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619" w:rsidRPr="00CB5AE3" w:rsidRDefault="002C7619" w:rsidP="002C7619">
      <w:pPr>
        <w:tabs>
          <w:tab w:val="left" w:pos="3330"/>
        </w:tabs>
        <w:spacing w:line="480" w:lineRule="auto"/>
        <w:jc w:val="center"/>
        <w:rPr>
          <w:b/>
        </w:rPr>
      </w:pPr>
      <w:r>
        <w:rPr>
          <w:b/>
        </w:rPr>
        <w:t>ISL</w:t>
      </w:r>
      <w:r w:rsidR="00087689">
        <w:rPr>
          <w:b/>
        </w:rPr>
        <w:t>AM AND THE IDEA</w:t>
      </w:r>
      <w:r w:rsidRPr="00CB5AE3">
        <w:rPr>
          <w:b/>
        </w:rPr>
        <w:t xml:space="preserve"> OF HISTORY </w:t>
      </w:r>
    </w:p>
    <w:p w:rsidR="002C7619" w:rsidRDefault="002C7619" w:rsidP="002C7619">
      <w:pPr>
        <w:jc w:val="center"/>
        <w:rPr>
          <w:b/>
        </w:rPr>
      </w:pPr>
    </w:p>
    <w:p w:rsidR="002C7619" w:rsidRDefault="002C7619" w:rsidP="002C7619">
      <w:pPr>
        <w:jc w:val="center"/>
        <w:rPr>
          <w:b/>
        </w:rPr>
      </w:pPr>
      <w:r w:rsidRPr="00684E0F">
        <w:rPr>
          <w:b/>
        </w:rPr>
        <w:t>BY</w:t>
      </w:r>
    </w:p>
    <w:p w:rsidR="002C7619" w:rsidRDefault="002C7619" w:rsidP="002C7619">
      <w:pPr>
        <w:jc w:val="center"/>
        <w:rPr>
          <w:b/>
        </w:rPr>
      </w:pPr>
    </w:p>
    <w:p w:rsidR="002C7619" w:rsidRPr="00684E0F" w:rsidRDefault="002C7619" w:rsidP="002C7619">
      <w:pPr>
        <w:jc w:val="center"/>
        <w:rPr>
          <w:b/>
        </w:rPr>
      </w:pPr>
    </w:p>
    <w:p w:rsidR="002C7619" w:rsidRDefault="002C7619" w:rsidP="002C7619">
      <w:pPr>
        <w:jc w:val="center"/>
        <w:rPr>
          <w:b/>
        </w:rPr>
      </w:pPr>
      <w:r w:rsidRPr="00684E0F">
        <w:rPr>
          <w:b/>
        </w:rPr>
        <w:t>Y</w:t>
      </w:r>
      <w:r>
        <w:rPr>
          <w:b/>
        </w:rPr>
        <w:t>USUF UMAR MADUGU</w:t>
      </w:r>
    </w:p>
    <w:p w:rsidR="002C7619" w:rsidRPr="00684E0F" w:rsidRDefault="002C7619" w:rsidP="002C7619">
      <w:pPr>
        <w:jc w:val="center"/>
        <w:rPr>
          <w:b/>
        </w:rPr>
      </w:pPr>
      <w:r w:rsidRPr="00684E0F">
        <w:rPr>
          <w:b/>
        </w:rPr>
        <w:t>Hist</w:t>
      </w:r>
      <w:r>
        <w:rPr>
          <w:b/>
        </w:rPr>
        <w:t>ory Department</w:t>
      </w:r>
      <w:r w:rsidRPr="00684E0F">
        <w:rPr>
          <w:b/>
        </w:rPr>
        <w:t xml:space="preserve"> B.U.K</w:t>
      </w:r>
    </w:p>
    <w:p w:rsidR="002C7619" w:rsidRDefault="002C7619" w:rsidP="002C7619">
      <w:pPr>
        <w:jc w:val="center"/>
        <w:rPr>
          <w:b/>
        </w:rPr>
      </w:pPr>
      <w:r>
        <w:rPr>
          <w:b/>
        </w:rPr>
        <w:t>E-mail</w:t>
      </w:r>
      <w:r w:rsidRPr="00684E0F">
        <w:rPr>
          <w:b/>
        </w:rPr>
        <w:t xml:space="preserve">: </w:t>
      </w:r>
      <w:hyperlink r:id="rId5" w:history="1">
        <w:r w:rsidRPr="004E1913">
          <w:rPr>
            <w:rStyle w:val="Hyperlink"/>
            <w:b/>
          </w:rPr>
          <w:t>madugu27@gmail.com</w:t>
        </w:r>
      </w:hyperlink>
    </w:p>
    <w:p w:rsidR="002C7619" w:rsidRDefault="002C7619" w:rsidP="002C7619">
      <w:pPr>
        <w:spacing w:line="480" w:lineRule="auto"/>
        <w:rPr>
          <w:b/>
        </w:rPr>
      </w:pPr>
    </w:p>
    <w:p w:rsidR="002C7619" w:rsidRPr="009A117F" w:rsidRDefault="002C7619" w:rsidP="002C7619">
      <w:pPr>
        <w:spacing w:line="480" w:lineRule="auto"/>
        <w:rPr>
          <w:b/>
        </w:rPr>
      </w:pPr>
      <w:r w:rsidRPr="009A117F">
        <w:rPr>
          <w:b/>
        </w:rPr>
        <w:t>Abstract</w:t>
      </w:r>
    </w:p>
    <w:p w:rsidR="002C7619" w:rsidRDefault="002C7619" w:rsidP="002C7619">
      <w:pPr>
        <w:jc w:val="both"/>
      </w:pPr>
      <w:r>
        <w:t xml:space="preserve">This paper discusses the concept of Philosophy of History from a decidedly Islamic perspective, and how it differs from other perspectives, and schools of thought. Islam values, promotes, and preserves history and uses it to teach lessons to mankind. Both Islamic and Western Philosophy of History takes man as a subject of their philosophy, yet with a fundamental difference in approach and conception. Western philosophy sees man as a rational being, while Islam regards him as a vicegerent of the Almighty God on earth. On one hand, Western philosophy, especially evolution theory, perceives man as a product of the evolutionary process, while on the other hand, Islam stresses that man was created from clay. Islamic philosophy of history teaches values and morality to Muslims and always encourages mankind to look into the history of previous nations so that they could learn lessons. This paper argues that Islamic Philosophy of History explains impeccably the historical processes and events better than other schools of thought.     </w:t>
      </w:r>
    </w:p>
    <w:p w:rsidR="002C7619" w:rsidRDefault="002C7619" w:rsidP="002C7619">
      <w:pPr>
        <w:spacing w:line="480" w:lineRule="auto"/>
        <w:rPr>
          <w:b/>
        </w:rPr>
      </w:pPr>
    </w:p>
    <w:p w:rsidR="002C7619" w:rsidRDefault="002C7619" w:rsidP="002C7619">
      <w:pPr>
        <w:spacing w:line="480" w:lineRule="auto"/>
        <w:rPr>
          <w:b/>
        </w:rPr>
      </w:pPr>
    </w:p>
    <w:p w:rsidR="002C7619" w:rsidRDefault="002C7619" w:rsidP="002C7619">
      <w:pPr>
        <w:jc w:val="center"/>
        <w:rPr>
          <w:b/>
        </w:rPr>
      </w:pPr>
    </w:p>
    <w:p w:rsidR="002C7619" w:rsidRDefault="002C7619" w:rsidP="002C7619">
      <w:pPr>
        <w:jc w:val="center"/>
        <w:rPr>
          <w:b/>
        </w:rPr>
      </w:pPr>
    </w:p>
    <w:p w:rsidR="002C7619" w:rsidRDefault="002C7619" w:rsidP="002C7619">
      <w:pPr>
        <w:jc w:val="center"/>
        <w:rPr>
          <w:b/>
        </w:rPr>
      </w:pPr>
    </w:p>
    <w:p w:rsidR="002C7619" w:rsidRDefault="002C7619" w:rsidP="002C7619">
      <w:pPr>
        <w:jc w:val="center"/>
        <w:rPr>
          <w:b/>
        </w:rPr>
      </w:pPr>
    </w:p>
    <w:p w:rsidR="002C7619" w:rsidRDefault="002C7619" w:rsidP="002C7619">
      <w:pPr>
        <w:jc w:val="center"/>
        <w:rPr>
          <w:b/>
        </w:rPr>
      </w:pPr>
    </w:p>
    <w:p w:rsidR="002C7619" w:rsidRDefault="002C7619" w:rsidP="002C7619">
      <w:pPr>
        <w:jc w:val="center"/>
        <w:rPr>
          <w:b/>
        </w:rPr>
      </w:pPr>
    </w:p>
    <w:p w:rsidR="002C7619" w:rsidRDefault="002C7619" w:rsidP="002C7619">
      <w:pPr>
        <w:jc w:val="center"/>
        <w:rPr>
          <w:b/>
        </w:rPr>
      </w:pPr>
    </w:p>
    <w:p w:rsidR="002C7619" w:rsidRDefault="002C7619" w:rsidP="002C7619">
      <w:pPr>
        <w:jc w:val="center"/>
        <w:rPr>
          <w:b/>
        </w:rPr>
      </w:pPr>
    </w:p>
    <w:p w:rsidR="002C7619" w:rsidRDefault="002C7619" w:rsidP="002C7619">
      <w:pPr>
        <w:rPr>
          <w:b/>
        </w:rPr>
      </w:pPr>
    </w:p>
    <w:p w:rsidR="002C7619" w:rsidRDefault="002C7619" w:rsidP="002C7619">
      <w:pPr>
        <w:jc w:val="center"/>
        <w:rPr>
          <w:b/>
        </w:rPr>
      </w:pPr>
    </w:p>
    <w:p w:rsidR="002C7619" w:rsidRDefault="002C7619" w:rsidP="002C7619">
      <w:pPr>
        <w:jc w:val="center"/>
        <w:rPr>
          <w:b/>
        </w:rPr>
      </w:pPr>
    </w:p>
    <w:p w:rsidR="002C7619" w:rsidRPr="00CB5AE3" w:rsidRDefault="002C7619" w:rsidP="002C7619">
      <w:pPr>
        <w:jc w:val="center"/>
        <w:rPr>
          <w:b/>
        </w:rPr>
      </w:pPr>
    </w:p>
    <w:p w:rsidR="002C7619" w:rsidRPr="00CB5AE3" w:rsidRDefault="002C7619" w:rsidP="002C7619">
      <w:pPr>
        <w:jc w:val="center"/>
        <w:rPr>
          <w:b/>
        </w:rPr>
      </w:pPr>
      <w:r>
        <w:rPr>
          <w:b/>
        </w:rPr>
        <w:t xml:space="preserve">Being a Paper Submitted for a conference in Honor of Professor </w:t>
      </w:r>
      <w:proofErr w:type="spellStart"/>
      <w:r>
        <w:rPr>
          <w:b/>
        </w:rPr>
        <w:t>Sani</w:t>
      </w:r>
      <w:proofErr w:type="spellEnd"/>
      <w:r>
        <w:rPr>
          <w:b/>
        </w:rPr>
        <w:t xml:space="preserve"> </w:t>
      </w:r>
      <w:proofErr w:type="spellStart"/>
      <w:r>
        <w:rPr>
          <w:b/>
        </w:rPr>
        <w:t>Zaharaddeen</w:t>
      </w:r>
      <w:proofErr w:type="spellEnd"/>
    </w:p>
    <w:p w:rsidR="002C7619" w:rsidRPr="00CB5AE3" w:rsidRDefault="002C7619" w:rsidP="002C7619">
      <w:pPr>
        <w:spacing w:line="480" w:lineRule="auto"/>
      </w:pPr>
    </w:p>
    <w:p w:rsidR="002C7619" w:rsidRPr="00CB5AE3" w:rsidRDefault="002C7619" w:rsidP="002C7619">
      <w:pPr>
        <w:spacing w:line="480" w:lineRule="auto"/>
      </w:pPr>
    </w:p>
    <w:p w:rsidR="002C7619" w:rsidRDefault="002C7619" w:rsidP="002C7619">
      <w:pPr>
        <w:spacing w:line="480" w:lineRule="auto"/>
      </w:pPr>
    </w:p>
    <w:p w:rsidR="002C7619" w:rsidRPr="00CB5AE3" w:rsidRDefault="002C7619" w:rsidP="002C7619">
      <w:pPr>
        <w:spacing w:line="480" w:lineRule="auto"/>
        <w:rPr>
          <w:b/>
        </w:rPr>
      </w:pPr>
      <w:r w:rsidRPr="00CB5AE3">
        <w:rPr>
          <w:b/>
        </w:rPr>
        <w:lastRenderedPageBreak/>
        <w:t>INTRODUCTION</w:t>
      </w:r>
    </w:p>
    <w:p w:rsidR="002C7619" w:rsidRPr="00CB5AE3" w:rsidRDefault="002C7619" w:rsidP="002C7619">
      <w:pPr>
        <w:spacing w:line="480" w:lineRule="auto"/>
        <w:jc w:val="both"/>
      </w:pPr>
      <w:r w:rsidRPr="00CB5AE3">
        <w:t>For proper understand</w:t>
      </w:r>
      <w:r>
        <w:t xml:space="preserve">ing of the central thesis and discourse of this paper </w:t>
      </w:r>
      <w:r w:rsidRPr="00CB5AE3">
        <w:t xml:space="preserve">, there is need to elucidate the two key words “philosophy” and “History” before presenting an analytical and philosophical Islamic view of history or rather Islamic philosophy of History.  The first word </w:t>
      </w:r>
      <w:r>
        <w:t>“</w:t>
      </w:r>
      <w:r w:rsidRPr="00CB5AE3">
        <w:t>philosophy</w:t>
      </w:r>
      <w:r>
        <w:t>”</w:t>
      </w:r>
      <w:r w:rsidRPr="00CB5AE3">
        <w:t xml:space="preserve"> has been defined</w:t>
      </w:r>
      <w:r>
        <w:t xml:space="preserve"> by</w:t>
      </w:r>
      <w:r w:rsidRPr="00CB5AE3">
        <w:t xml:space="preserve"> different scholars of the discipline (Philosophy) and other endeavors of knowledge.  Philosophy is defined as an intellectual discipline that uses careful reasoned argument to elucidate fundamental questions, notably those concerning t</w:t>
      </w:r>
      <w:r>
        <w:t>he nature of reality (Metaphysics</w:t>
      </w:r>
      <w:r w:rsidRPr="00CB5AE3">
        <w:t>), the nature of knowledge (Epistemology) and the nature of moral judgments (Ethics</w:t>
      </w:r>
      <w:proofErr w:type="gramStart"/>
      <w:r w:rsidRPr="00CB5AE3">
        <w:t>)</w:t>
      </w:r>
      <w:r w:rsidRPr="00CB5AE3">
        <w:rPr>
          <w:vertAlign w:val="superscript"/>
        </w:rPr>
        <w:t>1</w:t>
      </w:r>
      <w:proofErr w:type="gramEnd"/>
      <w:r w:rsidRPr="00CB5AE3">
        <w:t xml:space="preserve"> As such it provides an intellectual foundation for many disciplines including history, psychology and education.</w:t>
      </w:r>
    </w:p>
    <w:p w:rsidR="002C7619" w:rsidRPr="00CB5AE3" w:rsidRDefault="002C7619" w:rsidP="002C7619">
      <w:pPr>
        <w:spacing w:line="480" w:lineRule="auto"/>
        <w:jc w:val="both"/>
      </w:pPr>
      <w:r w:rsidRPr="00CB5AE3">
        <w:t>The second word that needs explanation is the</w:t>
      </w:r>
      <w:r>
        <w:t xml:space="preserve"> term</w:t>
      </w:r>
      <w:r w:rsidRPr="00CB5AE3">
        <w:t xml:space="preserve"> History.  Sir Charles Firth gives us something to begin on.  He maintains that History is not easy to define but to him “it seem</w:t>
      </w:r>
      <w:r>
        <w:t>s</w:t>
      </w:r>
      <w:r w:rsidRPr="00CB5AE3">
        <w:t xml:space="preserve"> the record of the life of societies of men</w:t>
      </w:r>
      <w:r>
        <w:t>,</w:t>
      </w:r>
      <w:r w:rsidRPr="00CB5AE3">
        <w:t xml:space="preserve"> of the changes which those societies have gone through</w:t>
      </w:r>
      <w:r>
        <w:t>,</w:t>
      </w:r>
      <w:r w:rsidRPr="00CB5AE3">
        <w:t xml:space="preserve"> of the ideas which have determined the action of those societies, and of the material conditions which have helped or hindered their development.</w:t>
      </w:r>
      <w:r w:rsidRPr="00CB5AE3">
        <w:rPr>
          <w:vertAlign w:val="superscript"/>
        </w:rPr>
        <w:t>2</w:t>
      </w:r>
      <w:r w:rsidRPr="00CB5AE3">
        <w:t xml:space="preserve">  History is an academic endeavor that focus</w:t>
      </w:r>
      <w:r>
        <w:t>es</w:t>
      </w:r>
      <w:r w:rsidRPr="00CB5AE3">
        <w:t xml:space="preserve"> on the part of the societies as a channel through which present can be properly understood and prepared for the future happenings and development.</w:t>
      </w:r>
      <w:r>
        <w:t xml:space="preserve"> There is a group of scholars who perceive and see history as “nonsense”, “set of lies” and even an impossible enterprise. The prominent school of thought that advocates the impossibility of attaining historical objectivity and truth is Postmodernism. According to Keith Jenkins, a self-acclaimed postmodernist, “the histories we assign to things and people are composed, created, constituted, constructed, and always situated literatures.”</w:t>
      </w:r>
      <w:r w:rsidRPr="0018293E">
        <w:rPr>
          <w:vertAlign w:val="superscript"/>
        </w:rPr>
        <w:t>3</w:t>
      </w:r>
      <w:r>
        <w:t xml:space="preserve"> Postmodernists reproach history and always reject the possibility of writing </w:t>
      </w:r>
      <w:r>
        <w:lastRenderedPageBreak/>
        <w:t xml:space="preserve">a value-free and objective history. Unlike postmodernism, Islam accepts, promotes and preserves history especially in the Holy Scriptures. It teaches values, morals and lessons to all mankind through the use of history. Qur’an and other Holy Books are all sources and repositories of history.   </w:t>
      </w:r>
    </w:p>
    <w:p w:rsidR="002C7619" w:rsidRPr="00CB5AE3" w:rsidRDefault="002C7619" w:rsidP="002C7619">
      <w:pPr>
        <w:spacing w:line="480" w:lineRule="auto"/>
        <w:jc w:val="both"/>
      </w:pPr>
      <w:r>
        <w:t>Then what is</w:t>
      </w:r>
      <w:r w:rsidRPr="00CB5AE3">
        <w:t xml:space="preserve"> Islamic philosophy of history</w:t>
      </w:r>
      <w:r>
        <w:t>?</w:t>
      </w:r>
      <w:r w:rsidRPr="00CB5AE3">
        <w:t xml:space="preserve">  Generally speaking, according to </w:t>
      </w:r>
      <w:proofErr w:type="spellStart"/>
      <w:r w:rsidRPr="00CB5AE3">
        <w:t>Dahiru</w:t>
      </w:r>
      <w:proofErr w:type="spellEnd"/>
      <w:r w:rsidRPr="00CB5AE3">
        <w:t xml:space="preserve"> </w:t>
      </w:r>
      <w:proofErr w:type="spellStart"/>
      <w:r w:rsidRPr="00CB5AE3">
        <w:t>Yahya</w:t>
      </w:r>
      <w:proofErr w:type="spellEnd"/>
      <w:r w:rsidRPr="00CB5AE3">
        <w:t>, philosophy of History is wisdom of History.  It deals with a number of ques</w:t>
      </w:r>
      <w:r>
        <w:t xml:space="preserve">tions like what is </w:t>
      </w:r>
      <w:proofErr w:type="gramStart"/>
      <w:r>
        <w:t>History</w:t>
      </w:r>
      <w:r w:rsidRPr="00CB5AE3">
        <w:t>?</w:t>
      </w:r>
      <w:proofErr w:type="gramEnd"/>
      <w:r w:rsidRPr="00CB5AE3">
        <w:t xml:space="preserve"> </w:t>
      </w:r>
      <w:r>
        <w:t>How is it? a</w:t>
      </w:r>
      <w:r w:rsidRPr="00CB5AE3">
        <w:t>nd why study History?</w:t>
      </w:r>
      <w:r>
        <w:rPr>
          <w:vertAlign w:val="superscript"/>
        </w:rPr>
        <w:t>4</w:t>
      </w:r>
      <w:r w:rsidRPr="00CB5AE3">
        <w:t xml:space="preserve"> While Abdul-</w:t>
      </w:r>
      <w:proofErr w:type="spellStart"/>
      <w:r w:rsidRPr="00CB5AE3">
        <w:t>Hameed</w:t>
      </w:r>
      <w:proofErr w:type="spellEnd"/>
      <w:r w:rsidRPr="00CB5AE3">
        <w:t xml:space="preserve"> </w:t>
      </w:r>
      <w:proofErr w:type="spellStart"/>
      <w:r w:rsidRPr="00CB5AE3">
        <w:t>Siddiqui</w:t>
      </w:r>
      <w:proofErr w:type="spellEnd"/>
      <w:r w:rsidRPr="00CB5AE3">
        <w:t xml:space="preserve"> in his book “</w:t>
      </w:r>
      <w:r w:rsidRPr="000522C7">
        <w:rPr>
          <w:i/>
        </w:rPr>
        <w:t>A Philosophical Interpretation of History</w:t>
      </w:r>
      <w:r>
        <w:t xml:space="preserve">” maintains that, the </w:t>
      </w:r>
      <w:r w:rsidRPr="00CB5AE3">
        <w:t>philosophy of Hi</w:t>
      </w:r>
      <w:r>
        <w:t>story owes its origin to human l</w:t>
      </w:r>
      <w:r w:rsidRPr="00CB5AE3">
        <w:t xml:space="preserve">onging to find satisfactory answers to the two fundamental questions: why </w:t>
      </w:r>
      <w:r>
        <w:t>it happened and how it happened?</w:t>
      </w:r>
      <w:r>
        <w:rPr>
          <w:vertAlign w:val="superscript"/>
        </w:rPr>
        <w:t>5</w:t>
      </w:r>
      <w:r w:rsidRPr="00CB5AE3">
        <w:t xml:space="preserve"> This is apart.</w:t>
      </w:r>
    </w:p>
    <w:p w:rsidR="002C7619" w:rsidRPr="00CB5AE3" w:rsidRDefault="002C7619" w:rsidP="002C7619">
      <w:pPr>
        <w:spacing w:line="480" w:lineRule="auto"/>
        <w:jc w:val="both"/>
      </w:pPr>
      <w:r w:rsidRPr="00CB5AE3">
        <w:t xml:space="preserve">There are different schools of thought of the philosophy of history </w:t>
      </w:r>
      <w:r>
        <w:t xml:space="preserve">which </w:t>
      </w:r>
      <w:r w:rsidRPr="00CB5AE3">
        <w:t>include Biological view of history, Hegel’s philosophy of history, materialistic conception of History and Islamic philosophy of history.  All the</w:t>
      </w:r>
      <w:r>
        <w:t>se schools of thoughts take man</w:t>
      </w:r>
      <w:r w:rsidRPr="00CB5AE3">
        <w:t xml:space="preserve"> and society as the centre of their philosophical study of history</w:t>
      </w:r>
      <w:r>
        <w:t>.</w:t>
      </w:r>
      <w:r w:rsidRPr="00CB5AE3">
        <w:t xml:space="preserve"> Biologist</w:t>
      </w:r>
      <w:r>
        <w:t>s</w:t>
      </w:r>
      <w:r w:rsidRPr="00CB5AE3">
        <w:t xml:space="preserve"> view man as a composition of nitrous and automatons.  On the analogy of the physical sciences they have striven to analyze and explain society as an organisms and individual as a cell in that.  Hegel, with a little</w:t>
      </w:r>
      <w:r>
        <w:t xml:space="preserve"> bit variation strikes the same</w:t>
      </w:r>
      <w:r w:rsidRPr="00CB5AE3">
        <w:t xml:space="preserve"> note about the role of man. According to him the changes in the action world are more passive reflections of the progress and development of world spirit or absolute ideas in it towards self-realization, achieved through the conflict of contradictory ideas.</w:t>
      </w:r>
      <w:r>
        <w:rPr>
          <w:vertAlign w:val="superscript"/>
        </w:rPr>
        <w:t>6</w:t>
      </w:r>
    </w:p>
    <w:p w:rsidR="002C7619" w:rsidRDefault="002C7619" w:rsidP="002C7619">
      <w:pPr>
        <w:spacing w:line="480" w:lineRule="auto"/>
        <w:jc w:val="both"/>
      </w:pPr>
      <w:r>
        <w:t xml:space="preserve">There are some scholars who explain history from the evolutionary point of view. The proponents of the evolution theory were Charles Darwin and Alfred Wallace. They were the first to formulate a scientific argument for the evolution theory by means of natural selection. Evolution theory is all about the change in the inherited characteristics of </w:t>
      </w:r>
      <w:r>
        <w:lastRenderedPageBreak/>
        <w:t xml:space="preserve">biological population over successive generation. According to proponents of this theory life of man on this earth evolved from a universal common ancestor approximately 3.8 billion years ago. </w:t>
      </w:r>
      <w:r w:rsidRPr="00030DE2">
        <w:rPr>
          <w:lang w:eastAsia="en-GB"/>
        </w:rPr>
        <w:t>Repeated</w:t>
      </w:r>
      <w:r>
        <w:rPr>
          <w:lang w:eastAsia="en-GB"/>
        </w:rPr>
        <w:t xml:space="preserve"> speciation</w:t>
      </w:r>
      <w:r w:rsidRPr="00030DE2">
        <w:rPr>
          <w:lang w:eastAsia="en-GB"/>
        </w:rPr>
        <w:t xml:space="preserve"> and the</w:t>
      </w:r>
      <w:r>
        <w:rPr>
          <w:lang w:eastAsia="en-GB"/>
        </w:rPr>
        <w:t xml:space="preserve"> divergence</w:t>
      </w:r>
      <w:r w:rsidRPr="00030DE2">
        <w:rPr>
          <w:lang w:eastAsia="en-GB"/>
        </w:rPr>
        <w:t xml:space="preserve"> of life can be</w:t>
      </w:r>
      <w:r>
        <w:rPr>
          <w:lang w:eastAsia="en-GB"/>
        </w:rPr>
        <w:t xml:space="preserve"> inferred</w:t>
      </w:r>
      <w:r w:rsidRPr="00030DE2">
        <w:rPr>
          <w:lang w:eastAsia="en-GB"/>
        </w:rPr>
        <w:t xml:space="preserve"> from shared sets of biochemical and morphological traits, or by shared </w:t>
      </w:r>
      <w:r>
        <w:rPr>
          <w:lang w:eastAsia="en-GB"/>
        </w:rPr>
        <w:t xml:space="preserve">deoxyribonucleic acid (DNA) sequences. In short, this theory refutes the Islamic view of the origin of man. According to Holy Qur’an human creation started from clay, then into embryonic cells to the rest of the other stages.  </w:t>
      </w:r>
    </w:p>
    <w:p w:rsidR="002C7619" w:rsidRPr="00CB5AE3" w:rsidRDefault="002C7619" w:rsidP="002C7619">
      <w:pPr>
        <w:spacing w:line="480" w:lineRule="auto"/>
        <w:jc w:val="both"/>
      </w:pPr>
      <w:r w:rsidRPr="00CB5AE3">
        <w:t>While Marx who is the corner-stone of the materialistic and Marxist philosophy of History perceived man as</w:t>
      </w:r>
      <w:r>
        <w:t xml:space="preserve"> </w:t>
      </w:r>
      <w:r w:rsidRPr="00CB5AE3">
        <w:t xml:space="preserve">a product of the means of production.  The landscape of his mind is tainted only with the </w:t>
      </w:r>
      <w:proofErr w:type="spellStart"/>
      <w:r w:rsidRPr="00CB5AE3">
        <w:t>colour</w:t>
      </w:r>
      <w:proofErr w:type="spellEnd"/>
      <w:r w:rsidRPr="00CB5AE3">
        <w:t xml:space="preserve"> of the material setup in which h</w:t>
      </w:r>
      <w:r>
        <w:t>e is placed.  He cannot choose an</w:t>
      </w:r>
      <w:r w:rsidRPr="00CB5AE3">
        <w:t>y course for himself independently.  He has to move along with the current of time which runs its course only at the dictates of the economic necessity.</w:t>
      </w:r>
    </w:p>
    <w:p w:rsidR="002C7619" w:rsidRPr="00CB5AE3" w:rsidRDefault="002C7619" w:rsidP="002C7619">
      <w:pPr>
        <w:tabs>
          <w:tab w:val="left" w:pos="2268"/>
        </w:tabs>
        <w:spacing w:line="480" w:lineRule="auto"/>
        <w:jc w:val="both"/>
      </w:pPr>
      <w:r>
        <w:t>Islam</w:t>
      </w:r>
      <w:r w:rsidRPr="00CB5AE3">
        <w:t xml:space="preserve"> categorically rejects these positions of man being deprived of all human dignity and free choice.  This is in a nutshell the basic difference between the western philosophy of history and Islamic vi</w:t>
      </w:r>
      <w:r>
        <w:t>ewpoint of history.  Islam, in</w:t>
      </w:r>
      <w:r w:rsidRPr="00CB5AE3">
        <w:t xml:space="preserve"> first instance does not regard man as mere specie.  It assigns him the exalted position of the vicegerent of the Almighty Allah upon earth as Qur’an says. </w:t>
      </w:r>
    </w:p>
    <w:p w:rsidR="002C7619" w:rsidRDefault="002C7619" w:rsidP="002C7619">
      <w:pPr>
        <w:ind w:left="1701" w:right="1694"/>
        <w:jc w:val="both"/>
        <w:rPr>
          <w:vertAlign w:val="superscript"/>
        </w:rPr>
      </w:pPr>
      <w:proofErr w:type="gramStart"/>
      <w:r w:rsidRPr="00CB5AE3">
        <w:t>And (mention, O Muhammad) when your Lord said to the Angels, “indeed I will make upon the earth a successive authority.</w:t>
      </w:r>
      <w:proofErr w:type="gramEnd"/>
      <w:r w:rsidRPr="00CB5AE3">
        <w:t xml:space="preserve">  They said “will you place upon it one that causes corruption </w:t>
      </w:r>
      <w:r>
        <w:t>therein and sheds blood, while</w:t>
      </w:r>
      <w:r w:rsidRPr="00CB5AE3">
        <w:t xml:space="preserve"> we declare your praise and sanctify you?  He (Allah) said indeed I know that which you do not know</w:t>
      </w:r>
      <w:r>
        <w:t>…</w:t>
      </w:r>
      <w:r>
        <w:rPr>
          <w:vertAlign w:val="superscript"/>
        </w:rPr>
        <w:t>7</w:t>
      </w:r>
    </w:p>
    <w:p w:rsidR="002C7619" w:rsidRDefault="002C7619" w:rsidP="002C7619">
      <w:pPr>
        <w:ind w:left="1701" w:right="1694"/>
        <w:jc w:val="both"/>
        <w:rPr>
          <w:vertAlign w:val="superscript"/>
        </w:rPr>
      </w:pPr>
    </w:p>
    <w:p w:rsidR="002C7619" w:rsidRDefault="002C7619" w:rsidP="002C7619">
      <w:pPr>
        <w:ind w:right="1694"/>
        <w:jc w:val="both"/>
      </w:pPr>
      <w:r>
        <w:t>In another verse Allah says:</w:t>
      </w:r>
    </w:p>
    <w:p w:rsidR="002C7619" w:rsidRPr="00CB5AE3" w:rsidRDefault="002C7619" w:rsidP="002C7619">
      <w:pPr>
        <w:ind w:right="1694"/>
        <w:jc w:val="both"/>
      </w:pPr>
    </w:p>
    <w:p w:rsidR="002C7619" w:rsidRDefault="002C7619" w:rsidP="002C7619">
      <w:pPr>
        <w:ind w:left="1701" w:right="1694"/>
        <w:jc w:val="both"/>
      </w:pPr>
      <w:r w:rsidRPr="00434021">
        <w:t>And (mention O Muhammad) when your Lord said to the Angels, I will create a human being out of clay from an altered black mud.</w:t>
      </w:r>
      <w:r>
        <w:t xml:space="preserve"> </w:t>
      </w:r>
      <w:r w:rsidRPr="00CB5AE3">
        <w:t xml:space="preserve">And when I have </w:t>
      </w:r>
      <w:r w:rsidRPr="00CB5AE3">
        <w:lastRenderedPageBreak/>
        <w:t>proportioned him and breathed into him of my (created) soul then full down to him inprostration.</w:t>
      </w:r>
      <w:r>
        <w:rPr>
          <w:vertAlign w:val="superscript"/>
        </w:rPr>
        <w:t>8</w:t>
      </w:r>
    </w:p>
    <w:p w:rsidR="002C7619" w:rsidRPr="00CB5AE3" w:rsidRDefault="002C7619" w:rsidP="002C7619">
      <w:pPr>
        <w:ind w:left="1701" w:right="1694"/>
        <w:jc w:val="both"/>
      </w:pPr>
    </w:p>
    <w:p w:rsidR="002C7619" w:rsidRPr="00CB5AE3" w:rsidRDefault="002C7619" w:rsidP="002C7619">
      <w:pPr>
        <w:spacing w:line="480" w:lineRule="auto"/>
        <w:jc w:val="both"/>
      </w:pPr>
      <w:r w:rsidRPr="00CB5AE3">
        <w:t xml:space="preserve">This is where Islam makes a radical departure from the west.  According to western scholars, man is a rational animal, whereas the Qur’an elevates him to the exalted position to a vicegerent of the Lord upon earth.  It is by virtue of </w:t>
      </w:r>
      <w:r>
        <w:t xml:space="preserve">this </w:t>
      </w:r>
      <w:r w:rsidRPr="00CB5AE3">
        <w:t xml:space="preserve">status of man in God’s scheme </w:t>
      </w:r>
      <w:r>
        <w:t>of creation that he is to take f</w:t>
      </w:r>
      <w:r w:rsidRPr="00CB5AE3">
        <w:t>ull advantage of everything that exists in the universe.</w:t>
      </w:r>
    </w:p>
    <w:p w:rsidR="002C7619" w:rsidRDefault="002C7619" w:rsidP="002C7619">
      <w:pPr>
        <w:ind w:left="1701" w:right="1694"/>
        <w:jc w:val="both"/>
      </w:pPr>
      <w:r w:rsidRPr="003305A1">
        <w:t>“Do you not see that Allah Has subjected to you whatever is on the earth and the ships which run through the sea by His command? And He restrains the sky from f</w:t>
      </w:r>
      <w:r>
        <w:t>a</w:t>
      </w:r>
      <w:r w:rsidRPr="003305A1">
        <w:t>lling upon the earth, unless by His permission.  Indeed Allah, to the people, is kind and Merdiful”</w:t>
      </w:r>
      <w:r>
        <w:rPr>
          <w:vertAlign w:val="superscript"/>
        </w:rPr>
        <w:t>9</w:t>
      </w:r>
    </w:p>
    <w:p w:rsidR="002C7619" w:rsidRPr="003305A1" w:rsidRDefault="002C7619" w:rsidP="002C7619">
      <w:pPr>
        <w:ind w:left="1701" w:right="1694"/>
        <w:jc w:val="both"/>
      </w:pPr>
    </w:p>
    <w:p w:rsidR="002C7619" w:rsidRPr="00CB5AE3" w:rsidRDefault="002C7619" w:rsidP="002C7619">
      <w:pPr>
        <w:spacing w:line="480" w:lineRule="auto"/>
        <w:jc w:val="both"/>
      </w:pPr>
      <w:r w:rsidRPr="00CB5AE3">
        <w:t xml:space="preserve"> Man is social by nature, compulsion and choice social life is similar to the partnership of man and a woman is married life, each of the partners was created as a party of a whole and by nature</w:t>
      </w:r>
      <w:r>
        <w:t xml:space="preserve"> yearns to be united with whole. For instance, s</w:t>
      </w:r>
      <w:r w:rsidRPr="00CB5AE3">
        <w:t xml:space="preserve">ocial life is cooperation such as pact between two countries which are singly unable to defend themselves against a common </w:t>
      </w:r>
      <w:r>
        <w:t>enemy and are force to work out an agreement of cooperation and collaboration.</w:t>
      </w:r>
      <w:r w:rsidRPr="00CB5AE3">
        <w:t xml:space="preserve"> For instance, Senegal and Gambia had once entered into </w:t>
      </w:r>
      <w:r>
        <w:t>agreement to def</w:t>
      </w:r>
      <w:r w:rsidRPr="00CB5AE3">
        <w:t>end their common interest and confront common e</w:t>
      </w:r>
      <w:r>
        <w:t xml:space="preserve">nemy as well.  This was what gave birth to </w:t>
      </w:r>
      <w:proofErr w:type="spellStart"/>
      <w:r>
        <w:t>Sene</w:t>
      </w:r>
      <w:proofErr w:type="spellEnd"/>
      <w:r>
        <w:t>-Gambia</w:t>
      </w:r>
      <w:proofErr w:type="gramStart"/>
      <w:r>
        <w:t>.</w:t>
      </w:r>
      <w:r w:rsidRPr="00CB5AE3">
        <w:t>.</w:t>
      </w:r>
      <w:proofErr w:type="gramEnd"/>
    </w:p>
    <w:p w:rsidR="002C7619" w:rsidRPr="00CB5AE3" w:rsidRDefault="002C7619" w:rsidP="002C7619">
      <w:pPr>
        <w:spacing w:line="480" w:lineRule="auto"/>
        <w:jc w:val="both"/>
      </w:pPr>
      <w:r w:rsidRPr="00CB5AE3">
        <w:t xml:space="preserve">On the basis of the study of </w:t>
      </w:r>
      <w:proofErr w:type="spellStart"/>
      <w:r w:rsidRPr="00CB5AE3">
        <w:t>Qur’an</w:t>
      </w:r>
      <w:r>
        <w:t>ic</w:t>
      </w:r>
      <w:proofErr w:type="spellEnd"/>
      <w:r w:rsidRPr="00CB5AE3">
        <w:t xml:space="preserve"> verse sociability is inherent in the very nature and creation of man.</w:t>
      </w:r>
    </w:p>
    <w:p w:rsidR="002C7619" w:rsidRDefault="002C7619" w:rsidP="002C7619">
      <w:pPr>
        <w:ind w:left="1701" w:right="1836"/>
        <w:jc w:val="both"/>
        <w:rPr>
          <w:vertAlign w:val="superscript"/>
        </w:rPr>
      </w:pPr>
      <w:r w:rsidRPr="00A87CD6">
        <w:t>O mankind: we have created yo</w:t>
      </w:r>
      <w:r>
        <w:t>u male and female and have made</w:t>
      </w:r>
      <w:r w:rsidRPr="00A87CD6">
        <w:t xml:space="preserve"> you nation</w:t>
      </w:r>
      <w:r>
        <w:t>s and t</w:t>
      </w:r>
      <w:r w:rsidRPr="00A87CD6">
        <w:t>ribes that you may know one another (no</w:t>
      </w:r>
      <w:r>
        <w:t>t on account of this you may boo</w:t>
      </w:r>
      <w:r w:rsidRPr="00A87CD6">
        <w:t>st of being superior to others).  Certainly the noblest of you in the sight of Allah, is most God fearing among you</w:t>
      </w:r>
      <w:r>
        <w:t>…</w:t>
      </w:r>
      <w:r>
        <w:rPr>
          <w:vertAlign w:val="superscript"/>
        </w:rPr>
        <w:t>10</w:t>
      </w:r>
    </w:p>
    <w:p w:rsidR="002C7619" w:rsidRPr="00A87CD6" w:rsidRDefault="002C7619" w:rsidP="002C7619">
      <w:pPr>
        <w:ind w:left="1701" w:right="1836"/>
        <w:jc w:val="both"/>
      </w:pPr>
    </w:p>
    <w:p w:rsidR="002C7619" w:rsidRPr="00CB5AE3" w:rsidRDefault="002C7619" w:rsidP="002C7619">
      <w:pPr>
        <w:spacing w:line="480" w:lineRule="auto"/>
        <w:jc w:val="both"/>
      </w:pPr>
      <w:r w:rsidRPr="00CB5AE3">
        <w:lastRenderedPageBreak/>
        <w:t>In this verse</w:t>
      </w:r>
      <w:r>
        <w:t>,</w:t>
      </w:r>
      <w:r w:rsidRPr="00CB5AE3">
        <w:t xml:space="preserve"> beside an ethical precepts there is an implication which indicates the philosophy of social existence of man, according to which mankind is created that he always lives in group</w:t>
      </w:r>
      <w:r>
        <w:t>, tribes and</w:t>
      </w:r>
      <w:r w:rsidRPr="00CB5AE3">
        <w:t xml:space="preserve"> nations, and an individual is known through his relation to respective nation, an identity which is an integral part of social existence.  The individual differences among human beings serve as an essential condition </w:t>
      </w:r>
      <w:r>
        <w:t>o</w:t>
      </w:r>
      <w:r w:rsidRPr="00CB5AE3">
        <w:t xml:space="preserve">f social life.  It must not be used as a pretext for prejudice and pride.  </w:t>
      </w:r>
    </w:p>
    <w:p w:rsidR="002C7619" w:rsidRPr="00CB5AE3" w:rsidRDefault="002C7619" w:rsidP="002C7619">
      <w:pPr>
        <w:spacing w:line="480" w:lineRule="auto"/>
        <w:jc w:val="both"/>
      </w:pPr>
      <w:r>
        <w:t xml:space="preserve">Another </w:t>
      </w:r>
      <w:proofErr w:type="spellStart"/>
      <w:r>
        <w:t>Qur’anic</w:t>
      </w:r>
      <w:proofErr w:type="spellEnd"/>
      <w:r>
        <w:t xml:space="preserve"> verse</w:t>
      </w:r>
      <w:r w:rsidRPr="00CB5AE3">
        <w:t xml:space="preserve"> stresses the importance and inevitability of social relation</w:t>
      </w:r>
      <w:r>
        <w:t xml:space="preserve"> where it highlights</w:t>
      </w:r>
      <w:r w:rsidRPr="00CB5AE3">
        <w:t>:</w:t>
      </w:r>
    </w:p>
    <w:p w:rsidR="002C7619" w:rsidRDefault="002C7619" w:rsidP="002C7619">
      <w:pPr>
        <w:ind w:left="1701" w:right="1836"/>
        <w:jc w:val="both"/>
        <w:rPr>
          <w:vertAlign w:val="superscript"/>
        </w:rPr>
      </w:pPr>
      <w:r w:rsidRPr="00FB4DD8">
        <w:t>“And He it is who</w:t>
      </w:r>
      <w:r>
        <w:t xml:space="preserve"> hath created man from wat</w:t>
      </w:r>
      <w:r w:rsidRPr="00FB4DD8">
        <w:t>er and hath appointed for him kindred by blood (relation by blood) and kindred by marriage.”</w:t>
      </w:r>
      <w:r>
        <w:rPr>
          <w:vertAlign w:val="superscript"/>
        </w:rPr>
        <w:t>11</w:t>
      </w:r>
    </w:p>
    <w:p w:rsidR="002C7619" w:rsidRPr="00FB4DD8" w:rsidRDefault="002C7619" w:rsidP="002C7619">
      <w:pPr>
        <w:ind w:left="1701" w:right="1836"/>
        <w:jc w:val="both"/>
      </w:pPr>
    </w:p>
    <w:p w:rsidR="002C7619" w:rsidRPr="00CB5AE3" w:rsidRDefault="002C7619" w:rsidP="002C7619">
      <w:pPr>
        <w:spacing w:line="480" w:lineRule="auto"/>
        <w:jc w:val="both"/>
      </w:pPr>
      <w:r>
        <w:t>This verse emphasizes the issue of social relations which are established through marriage. Marriage is a social contract that</w:t>
      </w:r>
      <w:r w:rsidRPr="00CB5AE3">
        <w:t xml:space="preserve"> bind</w:t>
      </w:r>
      <w:r>
        <w:t>s</w:t>
      </w:r>
      <w:r w:rsidRPr="00CB5AE3">
        <w:t xml:space="preserve"> individuals with one another, as underlying the design of </w:t>
      </w:r>
      <w:r>
        <w:t>cre</w:t>
      </w:r>
      <w:r w:rsidRPr="00CB5AE3">
        <w:t>ation</w:t>
      </w:r>
      <w:r>
        <w:t>.</w:t>
      </w:r>
      <w:r w:rsidRPr="00CB5AE3">
        <w:t xml:space="preserve"> It is through these relationships that individuals are distinguished between one another. </w:t>
      </w:r>
    </w:p>
    <w:p w:rsidR="002C7619" w:rsidRPr="00CB5AE3" w:rsidRDefault="002C7619" w:rsidP="002C7619">
      <w:pPr>
        <w:spacing w:line="480" w:lineRule="auto"/>
        <w:jc w:val="both"/>
      </w:pPr>
      <w:r>
        <w:t>According</w:t>
      </w:r>
      <w:r w:rsidRPr="00CB5AE3">
        <w:t xml:space="preserve"> to Islamic philosophy of history, human beings have not been created alike in respect of their talent and disposition.  Unlike Marxist philosophy of history which views the whole society as two classes of people, the oppressors and the oppressed, Islamic philosophy recognizes individual differences eve</w:t>
      </w:r>
      <w:r>
        <w:t>n among the ruled class.  Marx</w:t>
      </w:r>
      <w:r w:rsidRPr="00CB5AE3">
        <w:t xml:space="preserve"> believed that, members of each class have the same interest, experience, ambition, hope, aspiration, </w:t>
      </w:r>
      <w:proofErr w:type="gramStart"/>
      <w:r w:rsidRPr="00CB5AE3">
        <w:t>problem</w:t>
      </w:r>
      <w:proofErr w:type="gramEnd"/>
      <w:r w:rsidRPr="00CB5AE3">
        <w:t xml:space="preserve">, yearning, </w:t>
      </w:r>
      <w:r>
        <w:t xml:space="preserve">longing </w:t>
      </w:r>
      <w:r w:rsidRPr="00CB5AE3">
        <w:t xml:space="preserve">and target goal.  Had people </w:t>
      </w:r>
      <w:r>
        <w:t xml:space="preserve">been </w:t>
      </w:r>
      <w:r w:rsidRPr="00CB5AE3">
        <w:t>created so, everyone would have possessed the same qualities and all would have lacked diversity of talent.  Naturally none would have required the services of other, thus making mutual cooperation and obligation meaningless.</w:t>
      </w:r>
      <w:r w:rsidRPr="00CB5AE3">
        <w:rPr>
          <w:vertAlign w:val="superscript"/>
        </w:rPr>
        <w:t>1</w:t>
      </w:r>
      <w:r>
        <w:rPr>
          <w:vertAlign w:val="superscript"/>
        </w:rPr>
        <w:t>2</w:t>
      </w:r>
    </w:p>
    <w:p w:rsidR="002C7619" w:rsidRPr="00CB5AE3" w:rsidRDefault="002C7619" w:rsidP="002C7619">
      <w:pPr>
        <w:spacing w:line="480" w:lineRule="auto"/>
        <w:jc w:val="both"/>
      </w:pPr>
      <w:r w:rsidRPr="00CB5AE3">
        <w:lastRenderedPageBreak/>
        <w:t xml:space="preserve">God Has created man in diversity with different spiritual, physical and intellectual aptitudes, disposition and </w:t>
      </w:r>
      <w:proofErr w:type="gramStart"/>
      <w:r w:rsidRPr="00CB5AE3">
        <w:t>inclinations.</w:t>
      </w:r>
      <w:r w:rsidRPr="00CB5AE3">
        <w:rPr>
          <w:vertAlign w:val="superscript"/>
        </w:rPr>
        <w:t>1</w:t>
      </w:r>
      <w:r>
        <w:rPr>
          <w:vertAlign w:val="superscript"/>
        </w:rPr>
        <w:t>3</w:t>
      </w:r>
      <w:r w:rsidRPr="00CB5AE3">
        <w:t xml:space="preserve">  He</w:t>
      </w:r>
      <w:proofErr w:type="gramEnd"/>
      <w:r w:rsidRPr="00CB5AE3">
        <w:t xml:space="preserve"> Has given some people special abilities and imported superiority to some over others in certain talents.  But Marxist opposed to this by proposing and yearning to achieve utopianism that is classless society where all people are equal.  But</w:t>
      </w:r>
      <w:r>
        <w:t xml:space="preserve"> the</w:t>
      </w:r>
      <w:r w:rsidRPr="00CB5AE3">
        <w:t xml:space="preserve"> rationale</w:t>
      </w:r>
      <w:r>
        <w:t xml:space="preserve"> behind this</w:t>
      </w:r>
      <w:r w:rsidRPr="00CB5AE3">
        <w:t xml:space="preserve"> is that,</w:t>
      </w:r>
      <w:r>
        <w:t xml:space="preserve"> naturally everyone needs</w:t>
      </w:r>
      <w:r w:rsidRPr="00CB5AE3">
        <w:t xml:space="preserve"> assistance and company of others,</w:t>
      </w:r>
    </w:p>
    <w:p w:rsidR="002C7619" w:rsidRPr="00CB5AE3" w:rsidRDefault="002C7619" w:rsidP="002C7619">
      <w:pPr>
        <w:spacing w:line="480" w:lineRule="auto"/>
        <w:jc w:val="both"/>
      </w:pPr>
      <w:r w:rsidRPr="00CB5AE3">
        <w:t>Islam</w:t>
      </w:r>
      <w:r>
        <w:t>ic</w:t>
      </w:r>
      <w:r w:rsidRPr="00CB5AE3">
        <w:t xml:space="preserve"> philosophy of history talks of the issue of morality because Islam is a religion founded on the basis of moral principles.  Whenever man lives in aggregate and grou</w:t>
      </w:r>
      <w:r>
        <w:t xml:space="preserve">p, there is </w:t>
      </w:r>
      <w:proofErr w:type="gramStart"/>
      <w:r>
        <w:t>need</w:t>
      </w:r>
      <w:proofErr w:type="gramEnd"/>
      <w:r>
        <w:t xml:space="preserve"> to instill mor</w:t>
      </w:r>
      <w:r w:rsidRPr="00CB5AE3">
        <w:t>ality in him for peaceful co-existence.  Islamic morality rejects Western and Christian morality.  According to Marxism</w:t>
      </w:r>
      <w:r>
        <w:t>,</w:t>
      </w:r>
      <w:r w:rsidRPr="00CB5AE3">
        <w:t xml:space="preserve"> which is part of western schools of thoughts, morality is associated with p</w:t>
      </w:r>
      <w:r>
        <w:t>ower and violence because it is</w:t>
      </w:r>
      <w:r w:rsidRPr="00CB5AE3">
        <w:t xml:space="preserve"> revolutionary</w:t>
      </w:r>
      <w:r>
        <w:t xml:space="preserve"> in nature.  Ma</w:t>
      </w:r>
      <w:r w:rsidRPr="00CB5AE3">
        <w:t>rx stipulated that, the use of force by exploiter against the exploited is immoral because it is intende</w:t>
      </w:r>
      <w:r>
        <w:t>d to preserve the status quo and</w:t>
      </w:r>
      <w:r w:rsidRPr="00CB5AE3">
        <w:t xml:space="preserve"> </w:t>
      </w:r>
      <w:r>
        <w:t>dominate the weaker class</w:t>
      </w:r>
      <w:r w:rsidRPr="00CB5AE3">
        <w:t xml:space="preserve">. </w:t>
      </w:r>
      <w:r>
        <w:t>But the application of</w:t>
      </w:r>
      <w:r w:rsidRPr="00CB5AE3">
        <w:t xml:space="preserve"> force by the exploited against exploiters is moral, for it is used for the purpose of transforming the society leading it to higher stage.</w:t>
      </w:r>
    </w:p>
    <w:p w:rsidR="002C7619" w:rsidRPr="00CB5AE3" w:rsidRDefault="002C7619" w:rsidP="002C7619">
      <w:pPr>
        <w:spacing w:line="480" w:lineRule="auto"/>
        <w:jc w:val="both"/>
      </w:pPr>
      <w:r w:rsidRPr="00CB5AE3">
        <w:t>Marxism said the relationship between two economically opposite classes is nothing but a relationship of antagonism</w:t>
      </w:r>
      <w:r>
        <w:t xml:space="preserve"> which is</w:t>
      </w:r>
      <w:r w:rsidRPr="00CB5AE3">
        <w:t xml:space="preserve"> translated into acts of violence.</w:t>
      </w:r>
      <w:r w:rsidRPr="00CB5AE3">
        <w:rPr>
          <w:vertAlign w:val="superscript"/>
        </w:rPr>
        <w:t>1</w:t>
      </w:r>
      <w:r>
        <w:rPr>
          <w:vertAlign w:val="superscript"/>
        </w:rPr>
        <w:t>4</w:t>
      </w:r>
      <w:r>
        <w:t xml:space="preserve"> </w:t>
      </w:r>
      <w:r w:rsidRPr="00CB5AE3">
        <w:t>While Christianity approves only peaceful way of confrontation</w:t>
      </w:r>
      <w:r>
        <w:t xml:space="preserve"> with</w:t>
      </w:r>
      <w:r w:rsidRPr="00CB5AE3">
        <w:t xml:space="preserve"> wrong human beings.  Force or violence of all form and under all condition is disapproved and considered immoral.  Accordingly, one of the commandment is “</w:t>
      </w:r>
      <w:r w:rsidRPr="00CB5AE3">
        <w:rPr>
          <w:i/>
        </w:rPr>
        <w:t>offer the wicked man no resistance</w:t>
      </w:r>
      <w:r w:rsidRPr="00CB5AE3">
        <w:t>” if any</w:t>
      </w:r>
      <w:r>
        <w:t xml:space="preserve"> one hits you on a right offer</w:t>
      </w:r>
      <w:r w:rsidRPr="00CB5AE3">
        <w:t xml:space="preserve"> him the other as well.  From the point view of Christianity</w:t>
      </w:r>
      <w:r>
        <w:t>,</w:t>
      </w:r>
      <w:r w:rsidRPr="00CB5AE3">
        <w:t xml:space="preserve"> relationship between opposite groups</w:t>
      </w:r>
      <w:r>
        <w:t xml:space="preserve"> is that</w:t>
      </w:r>
      <w:r w:rsidRPr="00CB5AE3">
        <w:t xml:space="preserve"> of softness and mildness, only this kind of relationship is morally right.</w:t>
      </w:r>
    </w:p>
    <w:p w:rsidR="002C7619" w:rsidRPr="00CB5AE3" w:rsidRDefault="002C7619" w:rsidP="002C7619">
      <w:pPr>
        <w:spacing w:line="480" w:lineRule="auto"/>
        <w:jc w:val="both"/>
      </w:pPr>
      <w:proofErr w:type="spellStart"/>
      <w:r w:rsidRPr="00CB5AE3">
        <w:lastRenderedPageBreak/>
        <w:t>Niccolo</w:t>
      </w:r>
      <w:proofErr w:type="spellEnd"/>
      <w:r w:rsidRPr="00CB5AE3">
        <w:t xml:space="preserve"> Mach</w:t>
      </w:r>
      <w:r>
        <w:t>iavelli, a prominent Florentine</w:t>
      </w:r>
      <w:r w:rsidRPr="00CB5AE3">
        <w:t xml:space="preserve"> political adviser and historian as well as the first modern political theorist assert</w:t>
      </w:r>
      <w:r>
        <w:t>s</w:t>
      </w:r>
      <w:r w:rsidRPr="00CB5AE3">
        <w:t xml:space="preserve"> in his book “</w:t>
      </w:r>
      <w:r w:rsidRPr="00701C4C">
        <w:rPr>
          <w:i/>
        </w:rPr>
        <w:t>The</w:t>
      </w:r>
      <w:r w:rsidRPr="00CB5AE3">
        <w:t xml:space="preserve"> </w:t>
      </w:r>
      <w:r w:rsidRPr="00701C4C">
        <w:rPr>
          <w:i/>
        </w:rPr>
        <w:t>Prince</w:t>
      </w:r>
      <w:r w:rsidRPr="00CB5AE3">
        <w:t>” that there is no morality in politic</w:t>
      </w:r>
      <w:r>
        <w:t>s</w:t>
      </w:r>
      <w:r w:rsidRPr="00CB5AE3">
        <w:t xml:space="preserve">.  A prince (ruler) must learn how not to be </w:t>
      </w:r>
      <w:r>
        <w:t xml:space="preserve">good </w:t>
      </w:r>
      <w:r w:rsidRPr="00CB5AE3">
        <w:t>because according to him, man (subject) is ungrateful, voluble, dissembler and deviant, he needs a ruthless ruler who could force and dictate him.  Machiavelli’s view is opposite to Marx’s opinion on the question of morality.  He did not believe on the question of morality.  He did not believe in morality mid support rulers to dump the issue of morality once they assume office.</w:t>
      </w:r>
      <w:r w:rsidRPr="00CB5AE3">
        <w:rPr>
          <w:vertAlign w:val="superscript"/>
        </w:rPr>
        <w:t>1</w:t>
      </w:r>
      <w:r>
        <w:rPr>
          <w:vertAlign w:val="superscript"/>
        </w:rPr>
        <w:t>5</w:t>
      </w:r>
    </w:p>
    <w:p w:rsidR="002C7619" w:rsidRPr="00CB5AE3" w:rsidRDefault="002C7619" w:rsidP="002C7619">
      <w:pPr>
        <w:spacing w:line="480" w:lineRule="auto"/>
        <w:jc w:val="both"/>
      </w:pPr>
      <w:r w:rsidRPr="00CB5AE3">
        <w:t>All the above mentioned ideas are rejected by Islam; it does not confine morality to pacifism, persuasion through mild and peaceful manners, cordiality and love as preached by Christianity.  It holds that occasionally force and power are also moral.  For the same</w:t>
      </w:r>
      <w:r>
        <w:t xml:space="preserve"> reason,</w:t>
      </w:r>
      <w:r w:rsidRPr="00CB5AE3">
        <w:t xml:space="preserve"> Islam regards struggle against</w:t>
      </w:r>
      <w:r>
        <w:t xml:space="preserve"> tyranny</w:t>
      </w:r>
      <w:r w:rsidRPr="00CB5AE3">
        <w:t xml:space="preserve"> and injustice as a sacred duty and under certain condition</w:t>
      </w:r>
      <w:r>
        <w:t>s</w:t>
      </w:r>
      <w:r w:rsidRPr="00CB5AE3">
        <w:t xml:space="preserve"> makes j</w:t>
      </w:r>
      <w:r>
        <w:t>ihad, (which could be armed struggle,)</w:t>
      </w:r>
      <w:r w:rsidRPr="00CB5AE3">
        <w:t xml:space="preserve"> </w:t>
      </w:r>
      <w:r>
        <w:t>a</w:t>
      </w:r>
      <w:r w:rsidRPr="00CB5AE3">
        <w:t>n obligation. Islam regards violent confrontation with the opposing retrogressive group as a second alternative not the first.  The first alternative consists of communication through rational persuasion and moral preaching.</w:t>
      </w:r>
    </w:p>
    <w:p w:rsidR="002C7619" w:rsidRDefault="002C7619" w:rsidP="002C7619">
      <w:pPr>
        <w:jc w:val="both"/>
        <w:rPr>
          <w:vertAlign w:val="superscript"/>
        </w:rPr>
      </w:pPr>
      <w:r w:rsidRPr="00CB5AE3">
        <w:t xml:space="preserve"> </w:t>
      </w:r>
      <w:r w:rsidRPr="00E61A53">
        <w:t>“Invite them to the path of God by appealing to reason and moral sen</w:t>
      </w:r>
      <w:r>
        <w:t>s</w:t>
      </w:r>
      <w:r w:rsidRPr="00E61A53">
        <w:t>e”</w:t>
      </w:r>
      <w:r>
        <w:rPr>
          <w:vertAlign w:val="superscript"/>
        </w:rPr>
        <w:t>16</w:t>
      </w:r>
    </w:p>
    <w:p w:rsidR="002C7619" w:rsidRPr="00E61A53" w:rsidRDefault="002C7619" w:rsidP="002C7619">
      <w:pPr>
        <w:jc w:val="both"/>
      </w:pPr>
    </w:p>
    <w:p w:rsidR="002C7619" w:rsidRPr="00CB5AE3" w:rsidRDefault="002C7619" w:rsidP="002C7619">
      <w:pPr>
        <w:spacing w:line="480" w:lineRule="auto"/>
        <w:jc w:val="both"/>
      </w:pPr>
      <w:r w:rsidRPr="00CB5AE3">
        <w:t>Confrontation with the retrogressive forces through acts of violence is morally approved only when the methods of intellectual, moral and spiritual persuasion have been unsuccessful.  That is why the Prophet</w:t>
      </w:r>
      <w:r>
        <w:t>s</w:t>
      </w:r>
      <w:r w:rsidRPr="00CB5AE3">
        <w:t xml:space="preserve"> who had waged wars against their adversaries had tried initially to convey their message through persuasion</w:t>
      </w:r>
      <w:r>
        <w:t xml:space="preserve"> and preaching</w:t>
      </w:r>
      <w:r w:rsidRPr="00CB5AE3">
        <w:t xml:space="preserve"> and occasionally through theological debating.</w:t>
      </w:r>
    </w:p>
    <w:p w:rsidR="002C7619" w:rsidRPr="00CB5AE3" w:rsidRDefault="002C7619" w:rsidP="002C7619">
      <w:pPr>
        <w:spacing w:line="480" w:lineRule="auto"/>
        <w:jc w:val="both"/>
        <w:rPr>
          <w:vertAlign w:val="superscript"/>
        </w:rPr>
      </w:pPr>
      <w:r w:rsidRPr="00CB5AE3">
        <w:t xml:space="preserve">On the question of social life, famous Muslim scholar and historian </w:t>
      </w:r>
      <w:proofErr w:type="spellStart"/>
      <w:r w:rsidRPr="00CB5AE3">
        <w:t>Ibn</w:t>
      </w:r>
      <w:proofErr w:type="spellEnd"/>
      <w:r w:rsidRPr="00CB5AE3">
        <w:t xml:space="preserve"> </w:t>
      </w:r>
      <w:proofErr w:type="spellStart"/>
      <w:r w:rsidRPr="00CB5AE3">
        <w:t>Khaldun</w:t>
      </w:r>
      <w:proofErr w:type="spellEnd"/>
      <w:r w:rsidRPr="00CB5AE3">
        <w:t xml:space="preserve"> stressed the necessity of social existence in his </w:t>
      </w:r>
      <w:proofErr w:type="spellStart"/>
      <w:r w:rsidRPr="00CB5AE3">
        <w:rPr>
          <w:i/>
        </w:rPr>
        <w:t>Mugaddima</w:t>
      </w:r>
      <w:proofErr w:type="spellEnd"/>
      <w:r w:rsidRPr="00CB5AE3">
        <w:t xml:space="preserve"> (Introduction).  He emphasized that man is unlike</w:t>
      </w:r>
      <w:r>
        <w:t xml:space="preserve"> animal,</w:t>
      </w:r>
      <w:r w:rsidRPr="00CB5AE3">
        <w:t xml:space="preserve"> he cannot live in total isolation and solitude, </w:t>
      </w:r>
      <w:proofErr w:type="gramStart"/>
      <w:r w:rsidRPr="00CB5AE3">
        <w:t>he</w:t>
      </w:r>
      <w:proofErr w:type="gramEnd"/>
      <w:r w:rsidRPr="00CB5AE3">
        <w:t xml:space="preserve"> must live in group </w:t>
      </w:r>
      <w:r w:rsidRPr="00CB5AE3">
        <w:lastRenderedPageBreak/>
        <w:t xml:space="preserve">in order to achieve his certain goals.  He recognized the </w:t>
      </w:r>
      <w:proofErr w:type="gramStart"/>
      <w:r w:rsidRPr="00CB5AE3">
        <w:t>necessity  of</w:t>
      </w:r>
      <w:proofErr w:type="gramEnd"/>
      <w:r w:rsidRPr="00CB5AE3">
        <w:t xml:space="preserve"> what he called </w:t>
      </w:r>
      <w:r>
        <w:t>’</w:t>
      </w:r>
      <w:proofErr w:type="spellStart"/>
      <w:r w:rsidRPr="007053BF">
        <w:rPr>
          <w:i/>
        </w:rPr>
        <w:t>A</w:t>
      </w:r>
      <w:r>
        <w:rPr>
          <w:i/>
        </w:rPr>
        <w:t>s</w:t>
      </w:r>
      <w:r w:rsidRPr="007053BF">
        <w:rPr>
          <w:i/>
        </w:rPr>
        <w:t>sabiyah</w:t>
      </w:r>
      <w:proofErr w:type="spellEnd"/>
      <w:r>
        <w:rPr>
          <w:i/>
        </w:rPr>
        <w:t>’</w:t>
      </w:r>
      <w:r w:rsidRPr="00CB5AE3">
        <w:t xml:space="preserve"> which means </w:t>
      </w:r>
      <w:r>
        <w:t>‘</w:t>
      </w:r>
      <w:r w:rsidRPr="00CB5AE3">
        <w:t>solidarity</w:t>
      </w:r>
      <w:r>
        <w:t>’,</w:t>
      </w:r>
      <w:r w:rsidRPr="00CB5AE3">
        <w:t xml:space="preserve"> </w:t>
      </w:r>
      <w:r>
        <w:t>‘cooperation’</w:t>
      </w:r>
      <w:r w:rsidRPr="00CB5AE3">
        <w:t xml:space="preserve"> and </w:t>
      </w:r>
      <w:r>
        <w:t>‘</w:t>
      </w:r>
      <w:r w:rsidRPr="00CB5AE3">
        <w:t>group</w:t>
      </w:r>
      <w:r>
        <w:t xml:space="preserve"> feeling’. The group with</w:t>
      </w:r>
      <w:r w:rsidRPr="00CB5AE3">
        <w:t xml:space="preserve"> which a human being feels most closely connected is primarily that of his relatives the people with whom he shares a common descent.  But as a feeling and state of mind</w:t>
      </w:r>
      <w:r>
        <w:t>, the ‘</w:t>
      </w:r>
      <w:proofErr w:type="spellStart"/>
      <w:r w:rsidRPr="007053BF">
        <w:rPr>
          <w:i/>
        </w:rPr>
        <w:t>Assabiya</w:t>
      </w:r>
      <w:r>
        <w:t>h</w:t>
      </w:r>
      <w:proofErr w:type="spellEnd"/>
      <w:r>
        <w:t>’ can also be shared</w:t>
      </w:r>
      <w:r w:rsidRPr="00CB5AE3">
        <w:t xml:space="preserve"> by people not related to each other by blood ties but long and close contact as members of a group.</w:t>
      </w:r>
      <w:r>
        <w:rPr>
          <w:vertAlign w:val="superscript"/>
        </w:rPr>
        <w:t>17</w:t>
      </w:r>
    </w:p>
    <w:p w:rsidR="002C7619" w:rsidRPr="00CB5AE3" w:rsidRDefault="002C7619" w:rsidP="002C7619">
      <w:pPr>
        <w:spacing w:line="480" w:lineRule="auto"/>
        <w:jc w:val="both"/>
      </w:pPr>
      <w:r w:rsidRPr="00CB5AE3">
        <w:t>Social existence leads to the formation of society, and every Islamic community is governed by certain divine laws sent through Prophet Muhammad (P.B.U.H).  There are freedom</w:t>
      </w:r>
      <w:r>
        <w:t>,</w:t>
      </w:r>
      <w:r w:rsidRPr="00CB5AE3">
        <w:t xml:space="preserve"> justice and equity in Muslim community.  The only thing that maintains freedom, justice and equality in an Islamic </w:t>
      </w:r>
      <w:r>
        <w:t xml:space="preserve">community is divine law and </w:t>
      </w:r>
      <w:proofErr w:type="spellStart"/>
      <w:r>
        <w:t>saense</w:t>
      </w:r>
      <w:proofErr w:type="spellEnd"/>
      <w:r w:rsidRPr="00CB5AE3">
        <w:t xml:space="preserve"> of unity.  Muslims regard themselves as brothers regardless of race, tribe, class, creed and background.  There is </w:t>
      </w:r>
      <w:proofErr w:type="spellStart"/>
      <w:r w:rsidRPr="00CB5AE3">
        <w:t>hadith</w:t>
      </w:r>
      <w:proofErr w:type="spellEnd"/>
      <w:r w:rsidRPr="00CB5AE3">
        <w:t xml:space="preserve"> (tradition) of the prophet (P.</w:t>
      </w:r>
      <w:r>
        <w:t>B.U.H) that says</w:t>
      </w:r>
      <w:r w:rsidRPr="00CB5AE3">
        <w:t xml:space="preserve"> a Muslim cannot be regarded as faithful till he/she loves for others what he/she loves for him/herself.</w:t>
      </w:r>
    </w:p>
    <w:p w:rsidR="002C7619" w:rsidRPr="00CB5AE3" w:rsidRDefault="002C7619" w:rsidP="002C7619">
      <w:pPr>
        <w:spacing w:line="480" w:lineRule="auto"/>
        <w:jc w:val="both"/>
      </w:pPr>
      <w:r w:rsidRPr="00CB5AE3">
        <w:t xml:space="preserve">Moreover, in the last Sermon of the prophet (P.B.U.H) stressed that “O men </w:t>
      </w:r>
      <w:proofErr w:type="spellStart"/>
      <w:r w:rsidRPr="00CB5AE3">
        <w:t>hawken</w:t>
      </w:r>
      <w:proofErr w:type="spellEnd"/>
      <w:r w:rsidRPr="00CB5AE3">
        <w:t xml:space="preserve"> well to my words.  Learn that every Muslim is brother to every Muslim and that the Muslims constitute one brotherhood</w:t>
      </w:r>
      <w:r>
        <w:t>”</w:t>
      </w:r>
      <w:r w:rsidRPr="00CB5AE3">
        <w:t>.</w:t>
      </w:r>
      <w:r w:rsidRPr="00CB5AE3">
        <w:rPr>
          <w:vertAlign w:val="superscript"/>
        </w:rPr>
        <w:t>1</w:t>
      </w:r>
      <w:r>
        <w:rPr>
          <w:vertAlign w:val="superscript"/>
        </w:rPr>
        <w:t>8</w:t>
      </w:r>
      <w:r>
        <w:t xml:space="preserve"> </w:t>
      </w:r>
      <w:proofErr w:type="gramStart"/>
      <w:r w:rsidRPr="00CB5AE3">
        <w:t>This</w:t>
      </w:r>
      <w:proofErr w:type="gramEnd"/>
      <w:r w:rsidRPr="00CB5AE3">
        <w:t xml:space="preserve"> statement of the Prophet stressed the importance of brotherhood in Islam and among Muslim community.  It is base</w:t>
      </w:r>
      <w:r>
        <w:t>d</w:t>
      </w:r>
      <w:r w:rsidRPr="00CB5AE3">
        <w:t xml:space="preserve"> on</w:t>
      </w:r>
      <w:r>
        <w:t xml:space="preserve"> </w:t>
      </w:r>
      <w:r w:rsidRPr="00CB5AE3">
        <w:t>this reason</w:t>
      </w:r>
      <w:r>
        <w:t>, whatever happens</w:t>
      </w:r>
      <w:r w:rsidRPr="00CB5AE3">
        <w:t xml:space="preserve"> to a Muslim in the world, it affect</w:t>
      </w:r>
      <w:r>
        <w:t>s</w:t>
      </w:r>
      <w:r w:rsidRPr="00CB5AE3">
        <w:t xml:space="preserve"> the whole Muslim </w:t>
      </w:r>
      <w:proofErr w:type="spellStart"/>
      <w:r w:rsidRPr="0018293E">
        <w:rPr>
          <w:i/>
        </w:rPr>
        <w:t>Ummah</w:t>
      </w:r>
      <w:proofErr w:type="spellEnd"/>
      <w:r w:rsidRPr="00CB5AE3">
        <w:t>.  For instance, the world Muslims are constantly complaining of the in human tre</w:t>
      </w:r>
      <w:r>
        <w:t>atment meted out on Palestinians</w:t>
      </w:r>
      <w:r w:rsidRPr="00CB5AE3">
        <w:t xml:space="preserve"> by the Anglo-American Jewish conspiracy.  Every faithful and true Muslim nowadays hates America and Israel because of what they are doing in the Middle East in general and Afghanistan, Iraq and Palestine in particular.</w:t>
      </w:r>
    </w:p>
    <w:p w:rsidR="002C7619" w:rsidRPr="00CB5AE3" w:rsidRDefault="002C7619" w:rsidP="002C7619">
      <w:pPr>
        <w:spacing w:line="480" w:lineRule="auto"/>
        <w:jc w:val="both"/>
      </w:pPr>
      <w:r w:rsidRPr="00CB5AE3">
        <w:lastRenderedPageBreak/>
        <w:t>In Islam history is used to teach every generation of human bein</w:t>
      </w:r>
      <w:r>
        <w:t>g lesson about the pa</w:t>
      </w:r>
      <w:r w:rsidRPr="00CB5AE3">
        <w:t>st genera</w:t>
      </w:r>
      <w:r>
        <w:t>tions.  The importance</w:t>
      </w:r>
      <w:r w:rsidRPr="00CB5AE3">
        <w:t xml:space="preserve"> placed </w:t>
      </w:r>
      <w:r>
        <w:t>by the Qur’an on history cannot be over emphasized</w:t>
      </w:r>
      <w:r w:rsidRPr="00CB5AE3">
        <w:t>, as the historica</w:t>
      </w:r>
      <w:r>
        <w:t>l narrations constitute the bulk</w:t>
      </w:r>
      <w:r w:rsidRPr="00CB5AE3">
        <w:t xml:space="preserve"> of </w:t>
      </w:r>
      <w:proofErr w:type="spellStart"/>
      <w:r w:rsidRPr="00CB5AE3">
        <w:t>Qur’anic</w:t>
      </w:r>
      <w:proofErr w:type="spellEnd"/>
      <w:r w:rsidRPr="00CB5AE3">
        <w:t xml:space="preserve"> verses. A careful examination of the historical narrations in th</w:t>
      </w:r>
      <w:r>
        <w:t>e Qur’an reveals that it presents history to mankind</w:t>
      </w:r>
      <w:r w:rsidRPr="00CB5AE3">
        <w:t xml:space="preserve"> as a theatre on which moral choices of humanity are played out.</w:t>
      </w:r>
    </w:p>
    <w:p w:rsidR="002C7619" w:rsidRPr="00CB5AE3" w:rsidRDefault="002C7619" w:rsidP="002C7619">
      <w:pPr>
        <w:spacing w:line="480" w:lineRule="auto"/>
        <w:jc w:val="both"/>
      </w:pPr>
      <w:r w:rsidRPr="00CB5AE3">
        <w:t>The Qur’an reveals that dignity</w:t>
      </w:r>
      <w:r>
        <w:t>,</w:t>
      </w:r>
      <w:r w:rsidRPr="00CB5AE3">
        <w:t xml:space="preserve"> prominence (</w:t>
      </w:r>
      <w:proofErr w:type="spellStart"/>
      <w:r w:rsidRPr="00B86F95">
        <w:rPr>
          <w:i/>
        </w:rPr>
        <w:t>tamkin</w:t>
      </w:r>
      <w:proofErr w:type="spellEnd"/>
      <w:r w:rsidRPr="00CB5AE3">
        <w:t>) and triumph (</w:t>
      </w:r>
      <w:r w:rsidRPr="00B86F95">
        <w:rPr>
          <w:i/>
        </w:rPr>
        <w:t>Nasr</w:t>
      </w:r>
      <w:r w:rsidRPr="00CB5AE3">
        <w:t>) are the ultimate consequences of those who subordinate their individual wills to the revealed truth</w:t>
      </w:r>
      <w:r>
        <w:t>,</w:t>
      </w:r>
      <w:r w:rsidRPr="00CB5AE3">
        <w:t xml:space="preserve"> while humiliation (</w:t>
      </w:r>
      <w:proofErr w:type="spellStart"/>
      <w:r w:rsidRPr="00B86F95">
        <w:rPr>
          <w:i/>
        </w:rPr>
        <w:t>Khizi</w:t>
      </w:r>
      <w:proofErr w:type="spellEnd"/>
      <w:r w:rsidRPr="00CB5AE3">
        <w:t xml:space="preserve">) </w:t>
      </w:r>
      <w:r>
        <w:t>devastation (</w:t>
      </w:r>
      <w:proofErr w:type="spellStart"/>
      <w:r w:rsidRPr="00B86F95">
        <w:rPr>
          <w:i/>
        </w:rPr>
        <w:t>Iblak</w:t>
      </w:r>
      <w:proofErr w:type="spellEnd"/>
      <w:r>
        <w:t>) and defeat (</w:t>
      </w:r>
      <w:proofErr w:type="spellStart"/>
      <w:r w:rsidRPr="00B86F95">
        <w:rPr>
          <w:i/>
        </w:rPr>
        <w:t>Khuzlan</w:t>
      </w:r>
      <w:proofErr w:type="spellEnd"/>
      <w:r w:rsidRPr="00CB5AE3">
        <w:t>) are the ultimate result of purs</w:t>
      </w:r>
      <w:r>
        <w:t>u</w:t>
      </w:r>
      <w:r w:rsidRPr="00CB5AE3">
        <w:t>ing personal interests and desires without regard to the principles of truth.</w:t>
      </w:r>
    </w:p>
    <w:p w:rsidR="002C7619" w:rsidRPr="00CB5AE3" w:rsidRDefault="002C7619" w:rsidP="002C7619">
      <w:pPr>
        <w:spacing w:line="480" w:lineRule="auto"/>
        <w:jc w:val="both"/>
      </w:pPr>
      <w:r w:rsidRPr="00CB5AE3">
        <w:t xml:space="preserve">Thus the Qur’an gives the following parable as an instance of the interaction between the revealed principles of truth and the actual events of history calling upon the reader of revelation and the observer of history to contemplate the meaning and the implications of </w:t>
      </w:r>
      <w:proofErr w:type="gramStart"/>
      <w:r w:rsidRPr="00CB5AE3">
        <w:t>these</w:t>
      </w:r>
      <w:proofErr w:type="gramEnd"/>
      <w:r w:rsidRPr="00CB5AE3">
        <w:t xml:space="preserve"> events.</w:t>
      </w:r>
      <w:r w:rsidRPr="00CB5AE3">
        <w:rPr>
          <w:vertAlign w:val="superscript"/>
        </w:rPr>
        <w:t>1</w:t>
      </w:r>
      <w:r>
        <w:rPr>
          <w:vertAlign w:val="superscript"/>
        </w:rPr>
        <w:t>9</w:t>
      </w:r>
    </w:p>
    <w:p w:rsidR="002C7619" w:rsidRDefault="002C7619" w:rsidP="002C7619">
      <w:pPr>
        <w:ind w:left="1701" w:right="1552"/>
        <w:jc w:val="both"/>
        <w:rPr>
          <w:vertAlign w:val="superscript"/>
        </w:rPr>
      </w:pPr>
      <w:r w:rsidRPr="00586EFD">
        <w:t xml:space="preserve"> Relate to them the story of a man to whom we sent our signs! But passed them by: so Satan followed him up and he went astray.  If</w:t>
      </w:r>
      <w:r>
        <w:t xml:space="preserve"> it</w:t>
      </w:r>
      <w:r w:rsidRPr="00586EFD">
        <w:t xml:space="preserve"> had been our will</w:t>
      </w:r>
      <w:r>
        <w:t>,</w:t>
      </w:r>
      <w:r w:rsidRPr="00586EFD">
        <w:t xml:space="preserve"> we should have elevated him with our signs: but he inclined t</w:t>
      </w:r>
      <w:r>
        <w:t>o the earth and followed his vain</w:t>
      </w:r>
      <w:r w:rsidRPr="00586EFD">
        <w:t xml:space="preserve"> desires. His similitude is that of </w:t>
      </w:r>
      <w:r>
        <w:t xml:space="preserve">dog: If </w:t>
      </w:r>
      <w:r w:rsidRPr="00586EFD">
        <w:t>you attack him, he tells out his tongue, or if you claq</w:t>
      </w:r>
      <w:r>
        <w:t>ue him alone he (still) lo</w:t>
      </w:r>
      <w:r w:rsidRPr="00586EFD">
        <w:t>ll</w:t>
      </w:r>
      <w:r>
        <w:t xml:space="preserve">s his tongue, or if you leave him alone he (still) lolls out his tongue. </w:t>
      </w:r>
      <w:r w:rsidRPr="00586EFD">
        <w:t xml:space="preserve"> That is the similitude of those who reject our signs, so relate</w:t>
      </w:r>
      <w:r>
        <w:t xml:space="preserve"> the story</w:t>
      </w:r>
      <w:r w:rsidRPr="00586EFD">
        <w:t xml:space="preserve"> perchance they may reflec</w:t>
      </w:r>
      <w:r>
        <w:t>t…</w:t>
      </w:r>
      <w:r>
        <w:rPr>
          <w:vertAlign w:val="superscript"/>
        </w:rPr>
        <w:t>20</w:t>
      </w:r>
    </w:p>
    <w:p w:rsidR="002C7619" w:rsidRPr="00586EFD" w:rsidRDefault="002C7619" w:rsidP="002C7619">
      <w:pPr>
        <w:ind w:left="1701" w:right="1552"/>
        <w:jc w:val="both"/>
      </w:pPr>
    </w:p>
    <w:p w:rsidR="002C7619" w:rsidRDefault="002C7619" w:rsidP="002C7619">
      <w:pPr>
        <w:spacing w:line="480" w:lineRule="auto"/>
        <w:jc w:val="both"/>
        <w:rPr>
          <w:vertAlign w:val="superscript"/>
        </w:rPr>
      </w:pPr>
      <w:r w:rsidRPr="00CB5AE3">
        <w:t>The object of this verse is to draw certain lesson that can help people learn how to live a good and dignified life</w:t>
      </w:r>
      <w:r>
        <w:t>,</w:t>
      </w:r>
      <w:r w:rsidRPr="00CB5AE3">
        <w:t xml:space="preserve"> and how to avoid repeating the mistakes of the wrong doe</w:t>
      </w:r>
      <w:r>
        <w:t>r</w:t>
      </w:r>
      <w:r w:rsidRPr="00CB5AE3">
        <w:t>s. Historical narrations, the Qur’an stresses</w:t>
      </w:r>
      <w:r>
        <w:t>, help people to draw lesson, i</w:t>
      </w:r>
      <w:r w:rsidRPr="00861B82">
        <w:t>n their stories are lessons for people of understanding</w:t>
      </w:r>
      <w:r>
        <w:t>.</w:t>
      </w:r>
      <w:r w:rsidRPr="00861B82">
        <w:rPr>
          <w:vertAlign w:val="superscript"/>
        </w:rPr>
        <w:t>2</w:t>
      </w:r>
      <w:r>
        <w:rPr>
          <w:vertAlign w:val="superscript"/>
        </w:rPr>
        <w:t>1</w:t>
      </w:r>
    </w:p>
    <w:p w:rsidR="002C7619" w:rsidRDefault="002C7619" w:rsidP="002C7619">
      <w:pPr>
        <w:spacing w:line="480" w:lineRule="auto"/>
        <w:jc w:val="both"/>
        <w:rPr>
          <w:vertAlign w:val="superscript"/>
        </w:rPr>
      </w:pPr>
    </w:p>
    <w:p w:rsidR="002C7619" w:rsidRPr="0018293E" w:rsidRDefault="002C7619" w:rsidP="002C7619">
      <w:pPr>
        <w:spacing w:line="480" w:lineRule="auto"/>
        <w:jc w:val="both"/>
      </w:pPr>
    </w:p>
    <w:p w:rsidR="002C7619" w:rsidRDefault="002C7619" w:rsidP="002C7619">
      <w:pPr>
        <w:spacing w:line="480" w:lineRule="auto"/>
        <w:jc w:val="both"/>
        <w:rPr>
          <w:b/>
        </w:rPr>
      </w:pPr>
      <w:r w:rsidRPr="00567D90">
        <w:rPr>
          <w:b/>
        </w:rPr>
        <w:lastRenderedPageBreak/>
        <w:t>The Contribution</w:t>
      </w:r>
      <w:r>
        <w:rPr>
          <w:b/>
        </w:rPr>
        <w:t>s of Some Islamic scholars to History</w:t>
      </w:r>
    </w:p>
    <w:p w:rsidR="002C7619" w:rsidRDefault="002C7619" w:rsidP="002C7619">
      <w:pPr>
        <w:spacing w:line="480" w:lineRule="auto"/>
        <w:jc w:val="both"/>
      </w:pPr>
      <w:r>
        <w:t xml:space="preserve">There was </w:t>
      </w:r>
      <w:proofErr w:type="gramStart"/>
      <w:r>
        <w:t>A</w:t>
      </w:r>
      <w:proofErr w:type="gramEnd"/>
      <w:r>
        <w:t xml:space="preserve"> considerable number of Muslim historiographers who had influenced the development of Islamic historiography. Their principal source is the Qur’an and the </w:t>
      </w:r>
      <w:proofErr w:type="spellStart"/>
      <w:r>
        <w:t>Sunnah</w:t>
      </w:r>
      <w:proofErr w:type="spellEnd"/>
      <w:r>
        <w:t xml:space="preserve"> of the prophet. It is important to note that Muhammad is the most documented personality in history. All his action, where he did and how he did it was recorded. That is to say, in Islam there is no action of man that is less significant. In addition for every action of a Muslim to be valid, it has to conform to the prophetic deeds. That is why whenever they want to study a particular phenomenon of historical importance; Islamic historiographers refer to the sources for explanation. However, “some historians wrote specialized histories of crafts and craftsmen, scribe and copiers, paper merchants and other occupational groups.”</w:t>
      </w:r>
      <w:r>
        <w:rPr>
          <w:vertAlign w:val="superscript"/>
        </w:rPr>
        <w:t>22</w:t>
      </w:r>
      <w:r>
        <w:t xml:space="preserve"> some wrote on the biography of some special personalities. There were also volumes written on contemporary history. The method employed by Islamic historiographers in writing History were </w:t>
      </w:r>
      <w:proofErr w:type="spellStart"/>
      <w:r w:rsidRPr="0043354E">
        <w:rPr>
          <w:i/>
        </w:rPr>
        <w:t>Shahada</w:t>
      </w:r>
      <w:proofErr w:type="spellEnd"/>
      <w:r w:rsidRPr="0043354E">
        <w:rPr>
          <w:i/>
        </w:rPr>
        <w:t xml:space="preserve"> </w:t>
      </w:r>
      <w:r>
        <w:t xml:space="preserve">(observation and witness), </w:t>
      </w:r>
      <w:proofErr w:type="spellStart"/>
      <w:r>
        <w:rPr>
          <w:i/>
        </w:rPr>
        <w:t>Riwaya</w:t>
      </w:r>
      <w:proofErr w:type="spellEnd"/>
      <w:r>
        <w:rPr>
          <w:i/>
        </w:rPr>
        <w:t xml:space="preserve"> </w:t>
      </w:r>
      <w:r>
        <w:t xml:space="preserve">(narration of translation), and </w:t>
      </w:r>
      <w:proofErr w:type="spellStart"/>
      <w:r w:rsidRPr="003D0353">
        <w:rPr>
          <w:i/>
        </w:rPr>
        <w:t>Dirayah</w:t>
      </w:r>
      <w:proofErr w:type="spellEnd"/>
      <w:r>
        <w:t xml:space="preserve"> (rational examination of data), all in an effort to ensure objectivity in the reconstruction of the historical past. The early Islamic Historians were al-</w:t>
      </w:r>
      <w:proofErr w:type="spellStart"/>
      <w:r>
        <w:t>Biruni</w:t>
      </w:r>
      <w:proofErr w:type="spellEnd"/>
      <w:r>
        <w:t>, al-</w:t>
      </w:r>
      <w:proofErr w:type="spellStart"/>
      <w:r>
        <w:t>Tabari</w:t>
      </w:r>
      <w:proofErr w:type="spellEnd"/>
      <w:r>
        <w:t>, al-</w:t>
      </w:r>
      <w:proofErr w:type="spellStart"/>
      <w:r>
        <w:t>Masudi</w:t>
      </w:r>
      <w:proofErr w:type="spellEnd"/>
      <w:r>
        <w:t xml:space="preserve">, and </w:t>
      </w:r>
      <w:proofErr w:type="spellStart"/>
      <w:r>
        <w:t>ibn</w:t>
      </w:r>
      <w:proofErr w:type="spellEnd"/>
      <w:r>
        <w:t xml:space="preserve"> </w:t>
      </w:r>
      <w:proofErr w:type="spellStart"/>
      <w:r>
        <w:t>Khaldun</w:t>
      </w:r>
      <w:proofErr w:type="spellEnd"/>
      <w:r>
        <w:t>.</w:t>
      </w:r>
    </w:p>
    <w:p w:rsidR="002C7619" w:rsidRDefault="002C7619" w:rsidP="002C7619">
      <w:pPr>
        <w:spacing w:line="480" w:lineRule="auto"/>
        <w:jc w:val="both"/>
        <w:rPr>
          <w:b/>
        </w:rPr>
      </w:pPr>
      <w:r w:rsidRPr="003D0353">
        <w:rPr>
          <w:b/>
        </w:rPr>
        <w:t>Al-</w:t>
      </w:r>
      <w:proofErr w:type="spellStart"/>
      <w:r w:rsidRPr="003D0353">
        <w:rPr>
          <w:b/>
        </w:rPr>
        <w:t>Biruni</w:t>
      </w:r>
      <w:proofErr w:type="spellEnd"/>
    </w:p>
    <w:p w:rsidR="002C7619" w:rsidRDefault="002C7619" w:rsidP="002C7619">
      <w:pPr>
        <w:spacing w:line="480" w:lineRule="auto"/>
        <w:jc w:val="both"/>
        <w:rPr>
          <w:vertAlign w:val="superscript"/>
        </w:rPr>
      </w:pPr>
      <w:r w:rsidRPr="003D0353">
        <w:t xml:space="preserve">Abu </w:t>
      </w:r>
      <w:proofErr w:type="spellStart"/>
      <w:r>
        <w:t>Rayhan</w:t>
      </w:r>
      <w:proofErr w:type="spellEnd"/>
      <w:r>
        <w:t xml:space="preserve"> al-</w:t>
      </w:r>
      <w:proofErr w:type="spellStart"/>
      <w:r>
        <w:t>Biruni</w:t>
      </w:r>
      <w:proofErr w:type="spellEnd"/>
      <w:r>
        <w:t xml:space="preserve"> (973-1050), Arab scientist, who wrote on a wide variety of scientific subjects, was born in </w:t>
      </w:r>
      <w:proofErr w:type="spellStart"/>
      <w:r>
        <w:t>Kwarzim</w:t>
      </w:r>
      <w:proofErr w:type="spellEnd"/>
      <w:r>
        <w:t xml:space="preserve">. He was a highly educated person with interest in Physics, </w:t>
      </w:r>
      <w:proofErr w:type="spellStart"/>
      <w:r>
        <w:t>Mathematcs</w:t>
      </w:r>
      <w:proofErr w:type="spellEnd"/>
      <w:r>
        <w:t xml:space="preserve">, Astronomy, History and comparative religion. He wrote so many books. However, the most important of them was </w:t>
      </w:r>
      <w:proofErr w:type="spellStart"/>
      <w:r>
        <w:t>Kitab</w:t>
      </w:r>
      <w:proofErr w:type="spellEnd"/>
      <w:r>
        <w:t xml:space="preserve"> al Hindi, which contains the result of his observations and researches on Indian society. Other books were; al </w:t>
      </w:r>
      <w:proofErr w:type="spellStart"/>
      <w:r>
        <w:t>Athar</w:t>
      </w:r>
      <w:proofErr w:type="spellEnd"/>
      <w:r>
        <w:t xml:space="preserve"> al </w:t>
      </w:r>
      <w:proofErr w:type="spellStart"/>
      <w:r>
        <w:t>Baqiyyah</w:t>
      </w:r>
      <w:proofErr w:type="spellEnd"/>
      <w:r>
        <w:t xml:space="preserve"> </w:t>
      </w:r>
      <w:proofErr w:type="spellStart"/>
      <w:r>
        <w:t>fil</w:t>
      </w:r>
      <w:proofErr w:type="spellEnd"/>
      <w:r>
        <w:t xml:space="preserve"> </w:t>
      </w:r>
      <w:proofErr w:type="spellStart"/>
      <w:r>
        <w:t>Qurum</w:t>
      </w:r>
      <w:proofErr w:type="spellEnd"/>
      <w:r>
        <w:t xml:space="preserve"> al </w:t>
      </w:r>
      <w:proofErr w:type="spellStart"/>
      <w:r>
        <w:t>Khaliyah</w:t>
      </w:r>
      <w:proofErr w:type="spellEnd"/>
      <w:r>
        <w:t xml:space="preserve"> (the antiquities of past ages. He was also </w:t>
      </w:r>
      <w:r>
        <w:lastRenderedPageBreak/>
        <w:t xml:space="preserve">conversant with the Old and New Testament and knew the difference between the Jewish and </w:t>
      </w:r>
      <w:proofErr w:type="spellStart"/>
      <w:r>
        <w:t>Christain</w:t>
      </w:r>
      <w:proofErr w:type="spellEnd"/>
      <w:r>
        <w:t xml:space="preserve"> scriptures.</w:t>
      </w:r>
      <w:r>
        <w:rPr>
          <w:vertAlign w:val="superscript"/>
        </w:rPr>
        <w:t>23</w:t>
      </w:r>
    </w:p>
    <w:p w:rsidR="002C7619" w:rsidRDefault="002C7619" w:rsidP="002C7619">
      <w:pPr>
        <w:spacing w:line="480" w:lineRule="auto"/>
        <w:jc w:val="both"/>
        <w:rPr>
          <w:b/>
        </w:rPr>
      </w:pPr>
      <w:r w:rsidRPr="00955D8D">
        <w:rPr>
          <w:b/>
        </w:rPr>
        <w:t>Al-</w:t>
      </w:r>
      <w:proofErr w:type="spellStart"/>
      <w:r w:rsidRPr="00955D8D">
        <w:rPr>
          <w:b/>
        </w:rPr>
        <w:t>Tabari</w:t>
      </w:r>
      <w:proofErr w:type="spellEnd"/>
    </w:p>
    <w:p w:rsidR="002C7619" w:rsidRPr="00A330AA" w:rsidRDefault="002C7619" w:rsidP="002C7619">
      <w:pPr>
        <w:spacing w:line="480" w:lineRule="auto"/>
        <w:jc w:val="both"/>
      </w:pPr>
      <w:r>
        <w:t xml:space="preserve">Abu </w:t>
      </w:r>
      <w:proofErr w:type="spellStart"/>
      <w:r>
        <w:t>Ja’afar</w:t>
      </w:r>
      <w:proofErr w:type="spellEnd"/>
      <w:r>
        <w:t xml:space="preserve"> Muhammad al-</w:t>
      </w:r>
      <w:proofErr w:type="spellStart"/>
      <w:r>
        <w:t>Tabari</w:t>
      </w:r>
      <w:proofErr w:type="spellEnd"/>
      <w:r>
        <w:t xml:space="preserve"> was born in </w:t>
      </w:r>
      <w:proofErr w:type="spellStart"/>
      <w:r>
        <w:t>Tabaristan</w:t>
      </w:r>
      <w:proofErr w:type="spellEnd"/>
      <w:r>
        <w:t xml:space="preserve">, a mountainous of Persia. His famous work on Universal History served as a source to later Historians. In this work he arranged events chronologically, tabulating them under the successive years of </w:t>
      </w:r>
      <w:proofErr w:type="spellStart"/>
      <w:r>
        <w:t>Hijrah</w:t>
      </w:r>
      <w:proofErr w:type="spellEnd"/>
      <w:r>
        <w:t xml:space="preserve">. He began with the creation of the world down to A.H 302 (915 A.D). He used literary sources such as the work of </w:t>
      </w:r>
      <w:proofErr w:type="spellStart"/>
      <w:r>
        <w:t>ibn</w:t>
      </w:r>
      <w:proofErr w:type="spellEnd"/>
      <w:r>
        <w:t xml:space="preserve"> </w:t>
      </w:r>
      <w:proofErr w:type="spellStart"/>
      <w:r>
        <w:t>Ishaq</w:t>
      </w:r>
      <w:proofErr w:type="spellEnd"/>
      <w:r>
        <w:t xml:space="preserve">, al </w:t>
      </w:r>
      <w:proofErr w:type="spellStart"/>
      <w:r>
        <w:t>Waqidi</w:t>
      </w:r>
      <w:proofErr w:type="spellEnd"/>
      <w:r>
        <w:t xml:space="preserve">, </w:t>
      </w:r>
      <w:proofErr w:type="spellStart"/>
      <w:r>
        <w:t>ibn</w:t>
      </w:r>
      <w:proofErr w:type="spellEnd"/>
      <w:r>
        <w:t xml:space="preserve"> </w:t>
      </w:r>
      <w:proofErr w:type="spellStart"/>
      <w:r>
        <w:t>Sa’ad</w:t>
      </w:r>
      <w:proofErr w:type="spellEnd"/>
      <w:r>
        <w:t xml:space="preserve"> and </w:t>
      </w:r>
      <w:proofErr w:type="spellStart"/>
      <w:r>
        <w:t>Ibn</w:t>
      </w:r>
      <w:proofErr w:type="spellEnd"/>
      <w:r>
        <w:t xml:space="preserve"> al </w:t>
      </w:r>
      <w:proofErr w:type="spellStart"/>
      <w:r>
        <w:t>Muqaffa</w:t>
      </w:r>
      <w:proofErr w:type="spellEnd"/>
      <w:r>
        <w:t>. He also collected data from oral traditions during his travels to Persia, Iraq, Syria and Egypt. He died in 923.</w:t>
      </w:r>
      <w:r>
        <w:rPr>
          <w:vertAlign w:val="superscript"/>
        </w:rPr>
        <w:t>24</w:t>
      </w:r>
      <w:r>
        <w:t xml:space="preserve"> </w:t>
      </w:r>
    </w:p>
    <w:p w:rsidR="002C7619" w:rsidRPr="0054253A" w:rsidRDefault="002C7619" w:rsidP="002C7619">
      <w:pPr>
        <w:spacing w:line="480" w:lineRule="auto"/>
        <w:jc w:val="both"/>
        <w:rPr>
          <w:b/>
        </w:rPr>
      </w:pPr>
      <w:r>
        <w:t xml:space="preserve"> </w:t>
      </w:r>
      <w:r w:rsidRPr="0054253A">
        <w:rPr>
          <w:b/>
        </w:rPr>
        <w:t>Al-</w:t>
      </w:r>
      <w:proofErr w:type="spellStart"/>
      <w:r w:rsidRPr="0054253A">
        <w:rPr>
          <w:b/>
        </w:rPr>
        <w:t>Masudi</w:t>
      </w:r>
      <w:proofErr w:type="spellEnd"/>
    </w:p>
    <w:p w:rsidR="002C7619" w:rsidRDefault="002C7619" w:rsidP="002C7619">
      <w:pPr>
        <w:spacing w:line="480" w:lineRule="auto"/>
        <w:jc w:val="both"/>
        <w:rPr>
          <w:vertAlign w:val="superscript"/>
        </w:rPr>
      </w:pPr>
      <w:r>
        <w:t>Al-</w:t>
      </w:r>
      <w:proofErr w:type="spellStart"/>
      <w:r>
        <w:t>Masudi</w:t>
      </w:r>
      <w:proofErr w:type="spellEnd"/>
      <w:r>
        <w:t xml:space="preserve"> was regarded as an outstanding historian and scholar of the Islamic world. Before he wrote his famous work, </w:t>
      </w:r>
      <w:proofErr w:type="spellStart"/>
      <w:r>
        <w:t>Muruj</w:t>
      </w:r>
      <w:proofErr w:type="spellEnd"/>
      <w:r>
        <w:t xml:space="preserve"> al </w:t>
      </w:r>
      <w:proofErr w:type="spellStart"/>
      <w:r>
        <w:t>Dhahab</w:t>
      </w:r>
      <w:proofErr w:type="spellEnd"/>
      <w:r>
        <w:t xml:space="preserve"> </w:t>
      </w:r>
      <w:proofErr w:type="spellStart"/>
      <w:r>
        <w:t>bwa</w:t>
      </w:r>
      <w:proofErr w:type="spellEnd"/>
      <w:r>
        <w:t xml:space="preserve"> </w:t>
      </w:r>
      <w:proofErr w:type="spellStart"/>
      <w:r>
        <w:t>Ma’adinal-jawahar</w:t>
      </w:r>
      <w:proofErr w:type="spellEnd"/>
      <w:r>
        <w:t xml:space="preserve"> (Meadows of Gold and Mines of Precious Stones), he consulted about one hundred and sixty written sources including translation of the works of Greek Philosophers. His style of writing history was that of grouping events around dynasties rather than </w:t>
      </w:r>
      <w:proofErr w:type="gramStart"/>
      <w:r>
        <w:t>years  (</w:t>
      </w:r>
      <w:proofErr w:type="spellStart"/>
      <w:proofErr w:type="gramEnd"/>
      <w:r>
        <w:t>ibn</w:t>
      </w:r>
      <w:proofErr w:type="spellEnd"/>
      <w:r>
        <w:t xml:space="preserve"> </w:t>
      </w:r>
      <w:proofErr w:type="spellStart"/>
      <w:r>
        <w:t>Khaldun’s</w:t>
      </w:r>
      <w:proofErr w:type="spellEnd"/>
      <w:r>
        <w:t xml:space="preserve"> style). He was one of the first to make good use of historical anecdotes. He died in 956.</w:t>
      </w:r>
      <w:r>
        <w:rPr>
          <w:vertAlign w:val="superscript"/>
        </w:rPr>
        <w:t>25</w:t>
      </w:r>
    </w:p>
    <w:p w:rsidR="002C7619" w:rsidRDefault="002C7619" w:rsidP="002C7619">
      <w:pPr>
        <w:spacing w:line="480" w:lineRule="auto"/>
        <w:jc w:val="both"/>
        <w:rPr>
          <w:b/>
        </w:rPr>
      </w:pPr>
      <w:proofErr w:type="spellStart"/>
      <w:r w:rsidRPr="00606094">
        <w:rPr>
          <w:b/>
        </w:rPr>
        <w:t>Ibn</w:t>
      </w:r>
      <w:proofErr w:type="spellEnd"/>
      <w:r w:rsidRPr="00606094">
        <w:rPr>
          <w:b/>
        </w:rPr>
        <w:t xml:space="preserve"> </w:t>
      </w:r>
      <w:proofErr w:type="spellStart"/>
      <w:r w:rsidRPr="00606094">
        <w:rPr>
          <w:b/>
        </w:rPr>
        <w:t>Khaldun</w:t>
      </w:r>
      <w:proofErr w:type="spellEnd"/>
    </w:p>
    <w:p w:rsidR="002C7619" w:rsidRPr="00606094" w:rsidRDefault="002C7619" w:rsidP="002C7619">
      <w:pPr>
        <w:spacing w:line="480" w:lineRule="auto"/>
        <w:jc w:val="both"/>
      </w:pPr>
      <w:r>
        <w:t xml:space="preserve">Abdurrahman </w:t>
      </w:r>
      <w:proofErr w:type="spellStart"/>
      <w:r>
        <w:t>ibn</w:t>
      </w:r>
      <w:proofErr w:type="spellEnd"/>
      <w:r>
        <w:t xml:space="preserve"> </w:t>
      </w:r>
      <w:proofErr w:type="spellStart"/>
      <w:r>
        <w:t>Khaldun</w:t>
      </w:r>
      <w:proofErr w:type="spellEnd"/>
      <w:r>
        <w:t xml:space="preserve"> was born in 1332 in Tunisia. In his famous </w:t>
      </w:r>
      <w:proofErr w:type="spellStart"/>
      <w:r>
        <w:t>Muqaddimah</w:t>
      </w:r>
      <w:proofErr w:type="spellEnd"/>
      <w:r>
        <w:t xml:space="preserve">, </w:t>
      </w:r>
      <w:proofErr w:type="spellStart"/>
      <w:r>
        <w:t>ibn</w:t>
      </w:r>
      <w:proofErr w:type="spellEnd"/>
      <w:r>
        <w:t xml:space="preserve"> </w:t>
      </w:r>
      <w:proofErr w:type="spellStart"/>
      <w:r>
        <w:t>Khaldun</w:t>
      </w:r>
      <w:proofErr w:type="spellEnd"/>
      <w:r>
        <w:t xml:space="preserve"> </w:t>
      </w:r>
      <w:proofErr w:type="gramStart"/>
      <w:r>
        <w:t>focus</w:t>
      </w:r>
      <w:proofErr w:type="gramEnd"/>
      <w:r>
        <w:t xml:space="preserve"> his attention on the dynamics of civilization. He developed a cyclical theory of history and society and observed that a society flourishes for a period then declined because of inefficiency, indulgence, and moral degeneration. A new order then takes over and the cycle continues. The </w:t>
      </w:r>
      <w:proofErr w:type="spellStart"/>
      <w:proofErr w:type="gramStart"/>
      <w:r>
        <w:t>Muqaddimah</w:t>
      </w:r>
      <w:proofErr w:type="spellEnd"/>
      <w:r>
        <w:t xml:space="preserve">  is</w:t>
      </w:r>
      <w:proofErr w:type="gramEnd"/>
      <w:r>
        <w:t xml:space="preserve"> now recognized as one of the world’s important work on historiography . </w:t>
      </w:r>
      <w:proofErr w:type="spellStart"/>
      <w:proofErr w:type="gramStart"/>
      <w:r>
        <w:t>ibn</w:t>
      </w:r>
      <w:proofErr w:type="spellEnd"/>
      <w:proofErr w:type="gramEnd"/>
      <w:r>
        <w:t xml:space="preserve"> </w:t>
      </w:r>
      <w:proofErr w:type="spellStart"/>
      <w:r>
        <w:t>Khaldun</w:t>
      </w:r>
      <w:proofErr w:type="spellEnd"/>
      <w:r>
        <w:t xml:space="preserve"> died in 1406.</w:t>
      </w:r>
      <w:r>
        <w:rPr>
          <w:vertAlign w:val="superscript"/>
        </w:rPr>
        <w:t>26</w:t>
      </w:r>
      <w:r>
        <w:t xml:space="preserve">   </w:t>
      </w:r>
    </w:p>
    <w:p w:rsidR="002C7619" w:rsidRDefault="002C7619" w:rsidP="002C7619">
      <w:pPr>
        <w:spacing w:line="480" w:lineRule="auto"/>
        <w:jc w:val="both"/>
      </w:pPr>
      <w:r w:rsidRPr="00CB5AE3">
        <w:lastRenderedPageBreak/>
        <w:t>In conclusion, Islamic philosophy of history takes man and the whole wor</w:t>
      </w:r>
      <w:r>
        <w:t>l</w:t>
      </w:r>
      <w:r w:rsidRPr="00CB5AE3">
        <w:t>d as its centre and topic of discussion.  Both man and world are God’s creatures and He controls them the way he wants without anybody’s interference. God enjoin responsibility and obligation to man</w:t>
      </w:r>
      <w:r>
        <w:t xml:space="preserve"> which he must carry out during</w:t>
      </w:r>
      <w:r w:rsidRPr="00CB5AE3">
        <w:t xml:space="preserve"> his </w:t>
      </w:r>
      <w:r>
        <w:t>lifetime</w:t>
      </w:r>
      <w:r w:rsidRPr="00CB5AE3">
        <w:t xml:space="preserve"> on this earth.   Allah gives man choice, a man can choose to deviate and reject the proper</w:t>
      </w:r>
      <w:r>
        <w:t xml:space="preserve"> faith.  He can also conform to</w:t>
      </w:r>
      <w:r w:rsidRPr="00CB5AE3">
        <w:t xml:space="preserve"> certain obligations and responsibility place</w:t>
      </w:r>
      <w:r>
        <w:t>d</w:t>
      </w:r>
      <w:r w:rsidRPr="00CB5AE3">
        <w:t xml:space="preserve"> on him.  This is why God created heaven and hell fire</w:t>
      </w:r>
      <w:r>
        <w:t>,</w:t>
      </w:r>
      <w:r w:rsidRPr="00CB5AE3">
        <w:t xml:space="preserve"> the former meant for righteous men while the latter for wrongdoers.  God also use</w:t>
      </w:r>
      <w:r>
        <w:t>s</w:t>
      </w:r>
      <w:r w:rsidRPr="00CB5AE3">
        <w:t xml:space="preserve"> certain calamities and catastrophe to punish unbelievers and recalcitrant elements on</w:t>
      </w:r>
      <w:r>
        <w:t xml:space="preserve"> Earth before they reach where H</w:t>
      </w:r>
      <w:r w:rsidRPr="00CB5AE3">
        <w:t>e preserves for them in the hereafter.</w:t>
      </w: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pPr>
    </w:p>
    <w:p w:rsidR="002C7619" w:rsidRDefault="002C7619" w:rsidP="002C7619">
      <w:pPr>
        <w:spacing w:line="480" w:lineRule="auto"/>
        <w:jc w:val="both"/>
        <w:rPr>
          <w:b/>
        </w:rPr>
      </w:pPr>
    </w:p>
    <w:p w:rsidR="002C7619" w:rsidRPr="00C4230E" w:rsidRDefault="002C7619" w:rsidP="002C7619">
      <w:pPr>
        <w:spacing w:line="480" w:lineRule="auto"/>
        <w:jc w:val="both"/>
        <w:rPr>
          <w:b/>
        </w:rPr>
      </w:pPr>
      <w:r w:rsidRPr="00C4230E">
        <w:rPr>
          <w:b/>
        </w:rPr>
        <w:lastRenderedPageBreak/>
        <w:t>End Notes</w:t>
      </w:r>
    </w:p>
    <w:p w:rsidR="002C7619" w:rsidRPr="00CB5AE3" w:rsidRDefault="002C7619" w:rsidP="002C7619">
      <w:pPr>
        <w:numPr>
          <w:ilvl w:val="0"/>
          <w:numId w:val="1"/>
        </w:numPr>
        <w:jc w:val="both"/>
      </w:pPr>
      <w:r w:rsidRPr="00CB5AE3">
        <w:t>Dictionary of philosophy:  American psychological Association (1973)__, p 697</w:t>
      </w:r>
    </w:p>
    <w:p w:rsidR="002C7619" w:rsidRDefault="002C7619" w:rsidP="002C7619">
      <w:pPr>
        <w:numPr>
          <w:ilvl w:val="0"/>
          <w:numId w:val="1"/>
        </w:numPr>
        <w:jc w:val="both"/>
      </w:pPr>
      <w:r w:rsidRPr="00CB5AE3">
        <w:t xml:space="preserve">A. I. Rows (1963) </w:t>
      </w:r>
      <w:r w:rsidRPr="00C45BB5">
        <w:rPr>
          <w:i/>
        </w:rPr>
        <w:t>The Use of History</w:t>
      </w:r>
      <w:r w:rsidRPr="00CB5AE3">
        <w:t>, The English University press Ltd: London, p50</w:t>
      </w:r>
    </w:p>
    <w:p w:rsidR="002C7619" w:rsidRPr="00CB5AE3" w:rsidRDefault="002C7619" w:rsidP="002C7619">
      <w:pPr>
        <w:numPr>
          <w:ilvl w:val="0"/>
          <w:numId w:val="1"/>
        </w:numPr>
        <w:jc w:val="both"/>
      </w:pPr>
      <w:r>
        <w:t xml:space="preserve">J. Keith (2003) </w:t>
      </w:r>
      <w:r w:rsidRPr="00A33E6C">
        <w:rPr>
          <w:i/>
        </w:rPr>
        <w:t>Re-thinking History</w:t>
      </w:r>
      <w:r>
        <w:t xml:space="preserve">, </w:t>
      </w:r>
      <w:proofErr w:type="spellStart"/>
      <w:r>
        <w:t>Routledge</w:t>
      </w:r>
      <w:proofErr w:type="spellEnd"/>
      <w:r>
        <w:t xml:space="preserve"> Classics, London and New York</w:t>
      </w:r>
    </w:p>
    <w:p w:rsidR="002C7619" w:rsidRDefault="002C7619" w:rsidP="002C7619">
      <w:pPr>
        <w:numPr>
          <w:ilvl w:val="0"/>
          <w:numId w:val="1"/>
        </w:numPr>
        <w:spacing w:line="480" w:lineRule="auto"/>
        <w:jc w:val="both"/>
      </w:pPr>
      <w:r>
        <w:t xml:space="preserve">Discussion with Professor </w:t>
      </w:r>
      <w:proofErr w:type="spellStart"/>
      <w:r>
        <w:t>Dahiru</w:t>
      </w:r>
      <w:proofErr w:type="spellEnd"/>
      <w:r>
        <w:t xml:space="preserve"> </w:t>
      </w:r>
      <w:proofErr w:type="spellStart"/>
      <w:r>
        <w:t>Yahya</w:t>
      </w:r>
      <w:proofErr w:type="spellEnd"/>
      <w:r>
        <w:t xml:space="preserve"> in 2008 on Islamic Philosophy of History</w:t>
      </w:r>
    </w:p>
    <w:p w:rsidR="002C7619" w:rsidRPr="00CB5AE3" w:rsidRDefault="002C7619" w:rsidP="002C7619">
      <w:pPr>
        <w:numPr>
          <w:ilvl w:val="0"/>
          <w:numId w:val="1"/>
        </w:numPr>
        <w:jc w:val="both"/>
      </w:pPr>
      <w:r w:rsidRPr="00CB5AE3">
        <w:t>S. A. Abdul-</w:t>
      </w:r>
      <w:proofErr w:type="spellStart"/>
      <w:r w:rsidRPr="00CB5AE3">
        <w:t>Hameed</w:t>
      </w:r>
      <w:proofErr w:type="spellEnd"/>
      <w:r w:rsidRPr="00CB5AE3">
        <w:t xml:space="preserve"> (1969) A </w:t>
      </w:r>
      <w:r w:rsidRPr="00C45BB5">
        <w:rPr>
          <w:i/>
        </w:rPr>
        <w:t>Philosophical of History</w:t>
      </w:r>
      <w:r w:rsidRPr="00CB5AE3">
        <w:t xml:space="preserve">, </w:t>
      </w:r>
      <w:proofErr w:type="spellStart"/>
      <w:r w:rsidRPr="00CB5AE3">
        <w:t>Idora</w:t>
      </w:r>
      <w:proofErr w:type="spellEnd"/>
      <w:r w:rsidRPr="00CB5AE3">
        <w:t xml:space="preserve"> </w:t>
      </w:r>
      <w:proofErr w:type="spellStart"/>
      <w:r w:rsidRPr="00CB5AE3">
        <w:t>Nashriyat</w:t>
      </w:r>
      <w:proofErr w:type="spellEnd"/>
      <w:r w:rsidRPr="00CB5AE3">
        <w:t xml:space="preserve"> – Islam: Lahore, p1 </w:t>
      </w:r>
    </w:p>
    <w:p w:rsidR="002C7619" w:rsidRPr="00CB5AE3" w:rsidRDefault="002C7619" w:rsidP="002C7619">
      <w:pPr>
        <w:numPr>
          <w:ilvl w:val="0"/>
          <w:numId w:val="1"/>
        </w:numPr>
        <w:jc w:val="both"/>
      </w:pPr>
      <w:r w:rsidRPr="00CB5AE3">
        <w:t>Ibid p. 117</w:t>
      </w:r>
    </w:p>
    <w:p w:rsidR="002C7619" w:rsidRPr="00CB5AE3" w:rsidRDefault="002C7619" w:rsidP="002C7619">
      <w:pPr>
        <w:numPr>
          <w:ilvl w:val="0"/>
          <w:numId w:val="1"/>
        </w:numPr>
        <w:jc w:val="both"/>
      </w:pPr>
      <w:r w:rsidRPr="00A33E6C">
        <w:t>The Holy Qur’an: English translation</w:t>
      </w:r>
      <w:r w:rsidRPr="00CB5AE3">
        <w:t xml:space="preserve">, Beirut: </w:t>
      </w:r>
      <w:proofErr w:type="spellStart"/>
      <w:r w:rsidRPr="00CB5AE3">
        <w:t>Lebonon</w:t>
      </w:r>
      <w:proofErr w:type="spellEnd"/>
      <w:r w:rsidRPr="00CB5AE3">
        <w:t>, “Q:2:30”</w:t>
      </w:r>
    </w:p>
    <w:p w:rsidR="002C7619" w:rsidRPr="00CB5AE3" w:rsidRDefault="002C7619" w:rsidP="002C7619">
      <w:pPr>
        <w:numPr>
          <w:ilvl w:val="0"/>
          <w:numId w:val="1"/>
        </w:numPr>
        <w:jc w:val="both"/>
      </w:pPr>
      <w:r w:rsidRPr="00CB5AE3">
        <w:t xml:space="preserve"> “Q</w:t>
      </w:r>
      <w:r>
        <w:t>ur’an</w:t>
      </w:r>
      <w:r w:rsidRPr="00CB5AE3">
        <w:t xml:space="preserve"> 14:28-29”</w:t>
      </w:r>
    </w:p>
    <w:p w:rsidR="002C7619" w:rsidRPr="00CB5AE3" w:rsidRDefault="002C7619" w:rsidP="002C7619">
      <w:pPr>
        <w:numPr>
          <w:ilvl w:val="0"/>
          <w:numId w:val="1"/>
        </w:numPr>
        <w:jc w:val="both"/>
      </w:pPr>
      <w:r w:rsidRPr="00CB5AE3">
        <w:t>Q</w:t>
      </w:r>
      <w:r>
        <w:t>ur’an</w:t>
      </w:r>
      <w:r w:rsidRPr="00CB5AE3">
        <w:t xml:space="preserve"> 22:66”</w:t>
      </w:r>
    </w:p>
    <w:p w:rsidR="002C7619" w:rsidRPr="00CB5AE3" w:rsidRDefault="002C7619" w:rsidP="002C7619">
      <w:pPr>
        <w:numPr>
          <w:ilvl w:val="0"/>
          <w:numId w:val="1"/>
        </w:numPr>
        <w:jc w:val="both"/>
      </w:pPr>
      <w:proofErr w:type="spellStart"/>
      <w:r>
        <w:t>Qu’an</w:t>
      </w:r>
      <w:proofErr w:type="spellEnd"/>
    </w:p>
    <w:p w:rsidR="002C7619" w:rsidRPr="00CB5AE3" w:rsidRDefault="002C7619" w:rsidP="002C7619">
      <w:pPr>
        <w:numPr>
          <w:ilvl w:val="0"/>
          <w:numId w:val="1"/>
        </w:numPr>
        <w:jc w:val="both"/>
        <w:rPr>
          <w:i/>
        </w:rPr>
      </w:pPr>
      <w:r>
        <w:t>Qur’an</w:t>
      </w:r>
    </w:p>
    <w:p w:rsidR="002C7619" w:rsidRPr="00CB5AE3" w:rsidRDefault="002C7619" w:rsidP="002C7619">
      <w:pPr>
        <w:numPr>
          <w:ilvl w:val="0"/>
          <w:numId w:val="1"/>
        </w:numPr>
        <w:jc w:val="both"/>
      </w:pPr>
      <w:r w:rsidRPr="00CB5AE3">
        <w:t xml:space="preserve">M. M. </w:t>
      </w:r>
      <w:proofErr w:type="spellStart"/>
      <w:r w:rsidRPr="00CB5AE3">
        <w:t>Mukhtar</w:t>
      </w:r>
      <w:proofErr w:type="spellEnd"/>
      <w:r w:rsidRPr="00CB5AE3">
        <w:t xml:space="preserve"> (1985) </w:t>
      </w:r>
      <w:r w:rsidRPr="00C45BB5">
        <w:rPr>
          <w:i/>
        </w:rPr>
        <w:t>Society and History</w:t>
      </w:r>
      <w:r w:rsidRPr="00CB5AE3">
        <w:t xml:space="preserve"> (Translated from Persian by M. </w:t>
      </w:r>
      <w:proofErr w:type="spellStart"/>
      <w:r w:rsidRPr="00CB5AE3">
        <w:t>Qara’i</w:t>
      </w:r>
      <w:proofErr w:type="spellEnd"/>
      <w:r w:rsidRPr="00CB5AE3">
        <w:t>) Islamic Propagation Organization: Tehran, p.34</w:t>
      </w:r>
    </w:p>
    <w:p w:rsidR="002C7619" w:rsidRPr="00CB5AE3" w:rsidRDefault="002C7619" w:rsidP="002C7619">
      <w:pPr>
        <w:numPr>
          <w:ilvl w:val="0"/>
          <w:numId w:val="1"/>
        </w:numPr>
        <w:jc w:val="both"/>
        <w:rPr>
          <w:i/>
        </w:rPr>
      </w:pPr>
      <w:r w:rsidRPr="00CB5AE3">
        <w:t xml:space="preserve">F. </w:t>
      </w:r>
      <w:proofErr w:type="spellStart"/>
      <w:r w:rsidRPr="00CB5AE3">
        <w:t>Rahman</w:t>
      </w:r>
      <w:proofErr w:type="spellEnd"/>
      <w:r w:rsidRPr="00CB5AE3">
        <w:t xml:space="preserve"> (1968) </w:t>
      </w:r>
      <w:r w:rsidRPr="00C45BB5">
        <w:rPr>
          <w:i/>
        </w:rPr>
        <w:t>Islam, Anchor Book</w:t>
      </w:r>
      <w:r w:rsidRPr="00CB5AE3">
        <w:t xml:space="preserve"> Double b</w:t>
      </w:r>
      <w:r>
        <w:t xml:space="preserve">ay and Company, Inc: New York, P, </w:t>
      </w:r>
      <w:r w:rsidRPr="00CB5AE3">
        <w:t>139</w:t>
      </w:r>
    </w:p>
    <w:p w:rsidR="002C7619" w:rsidRPr="00CB5AE3" w:rsidRDefault="002C7619" w:rsidP="002C7619">
      <w:pPr>
        <w:numPr>
          <w:ilvl w:val="0"/>
          <w:numId w:val="1"/>
        </w:numPr>
        <w:jc w:val="both"/>
      </w:pPr>
      <w:r w:rsidRPr="00CB5AE3">
        <w:t>M. M.</w:t>
      </w:r>
      <w:r>
        <w:t xml:space="preserve"> </w:t>
      </w:r>
      <w:proofErr w:type="spellStart"/>
      <w:r>
        <w:t>Muktar</w:t>
      </w:r>
      <w:proofErr w:type="spellEnd"/>
      <w:r>
        <w:t xml:space="preserve"> </w:t>
      </w:r>
      <w:r w:rsidRPr="00C45BB5">
        <w:rPr>
          <w:i/>
        </w:rPr>
        <w:t>Society and History</w:t>
      </w:r>
      <w:r>
        <w:t xml:space="preserve"> (1985)</w:t>
      </w:r>
      <w:r w:rsidRPr="00CB5AE3">
        <w:t xml:space="preserve"> </w:t>
      </w:r>
      <w:r>
        <w:t xml:space="preserve">P, </w:t>
      </w:r>
      <w:r w:rsidRPr="00CB5AE3">
        <w:t>41</w:t>
      </w:r>
    </w:p>
    <w:p w:rsidR="002C7619" w:rsidRPr="00CB5AE3" w:rsidRDefault="002C7619" w:rsidP="002C7619">
      <w:pPr>
        <w:numPr>
          <w:ilvl w:val="0"/>
          <w:numId w:val="1"/>
        </w:numPr>
        <w:jc w:val="both"/>
      </w:pPr>
      <w:r w:rsidRPr="00CB5AE3">
        <w:t xml:space="preserve">Dictionary of philosophy, Op cit    </w:t>
      </w:r>
    </w:p>
    <w:p w:rsidR="002C7619" w:rsidRPr="00CB5AE3" w:rsidRDefault="002C7619" w:rsidP="002C7619">
      <w:pPr>
        <w:numPr>
          <w:ilvl w:val="0"/>
          <w:numId w:val="1"/>
        </w:numPr>
        <w:jc w:val="both"/>
      </w:pPr>
      <w:r>
        <w:t>The Holy Qur’an</w:t>
      </w:r>
    </w:p>
    <w:p w:rsidR="002C7619" w:rsidRPr="00CB5AE3" w:rsidRDefault="002C7619" w:rsidP="002C7619">
      <w:pPr>
        <w:numPr>
          <w:ilvl w:val="0"/>
          <w:numId w:val="1"/>
        </w:numPr>
        <w:jc w:val="both"/>
        <w:rPr>
          <w:i/>
        </w:rPr>
      </w:pPr>
      <w:r w:rsidRPr="00CB5AE3">
        <w:t xml:space="preserve">M. M. </w:t>
      </w:r>
      <w:proofErr w:type="spellStart"/>
      <w:r w:rsidRPr="00CB5AE3">
        <w:t>Mukhtar</w:t>
      </w:r>
      <w:proofErr w:type="spellEnd"/>
      <w:r w:rsidRPr="00CB5AE3">
        <w:t>,</w:t>
      </w:r>
      <w:r>
        <w:t xml:space="preserve"> </w:t>
      </w:r>
      <w:r w:rsidRPr="00C45BB5">
        <w:rPr>
          <w:i/>
        </w:rPr>
        <w:t>Society and History</w:t>
      </w:r>
      <w:r>
        <w:rPr>
          <w:i/>
        </w:rPr>
        <w:t xml:space="preserve"> </w:t>
      </w:r>
      <w:r w:rsidRPr="00CB5AE3">
        <w:t xml:space="preserve"> </w:t>
      </w:r>
      <w:r>
        <w:t xml:space="preserve">P, </w:t>
      </w:r>
      <w:r w:rsidRPr="00CB5AE3">
        <w:t>46</w:t>
      </w:r>
    </w:p>
    <w:p w:rsidR="002C7619" w:rsidRPr="00CB5AE3" w:rsidRDefault="002C7619" w:rsidP="002C7619">
      <w:pPr>
        <w:numPr>
          <w:ilvl w:val="0"/>
          <w:numId w:val="1"/>
        </w:numPr>
        <w:jc w:val="both"/>
      </w:pPr>
      <w:r w:rsidRPr="00CB5AE3">
        <w:t xml:space="preserve">Al </w:t>
      </w:r>
      <w:proofErr w:type="spellStart"/>
      <w:r w:rsidRPr="00CB5AE3">
        <w:t>Muqaddimah</w:t>
      </w:r>
      <w:proofErr w:type="spellEnd"/>
      <w:r w:rsidRPr="00CB5AE3">
        <w:t xml:space="preserve"> (Translated to English …….) p. 36</w:t>
      </w:r>
    </w:p>
    <w:p w:rsidR="002C7619" w:rsidRPr="00CB5AE3" w:rsidRDefault="002C7619" w:rsidP="002C7619">
      <w:pPr>
        <w:numPr>
          <w:ilvl w:val="0"/>
          <w:numId w:val="1"/>
        </w:numPr>
        <w:jc w:val="both"/>
      </w:pPr>
      <w:r w:rsidRPr="00CB5AE3">
        <w:t xml:space="preserve">M. L. </w:t>
      </w:r>
      <w:proofErr w:type="spellStart"/>
      <w:r w:rsidRPr="00CB5AE3">
        <w:t>Sofi</w:t>
      </w:r>
      <w:proofErr w:type="spellEnd"/>
      <w:r w:rsidRPr="00CB5AE3">
        <w:t xml:space="preserve"> (1998) </w:t>
      </w:r>
      <w:r>
        <w:rPr>
          <w:i/>
        </w:rPr>
        <w:t xml:space="preserve">Truth and Reform: </w:t>
      </w:r>
      <w:r w:rsidRPr="00C45BB5">
        <w:rPr>
          <w:i/>
        </w:rPr>
        <w:t>Exploring the pattern and Dynamics of Historical change</w:t>
      </w:r>
      <w:r w:rsidRPr="00CB5AE3">
        <w:t xml:space="preserve">. The open press. London p. 30  </w:t>
      </w:r>
    </w:p>
    <w:p w:rsidR="002C7619" w:rsidRPr="00CB5AE3" w:rsidRDefault="002C7619" w:rsidP="002C7619">
      <w:pPr>
        <w:jc w:val="both"/>
      </w:pPr>
    </w:p>
    <w:p w:rsidR="002C7619" w:rsidRPr="00CB5AE3" w:rsidRDefault="002C7619" w:rsidP="002C7619">
      <w:pPr>
        <w:numPr>
          <w:ilvl w:val="0"/>
          <w:numId w:val="1"/>
        </w:numPr>
        <w:jc w:val="both"/>
      </w:pPr>
      <w:r>
        <w:t>A. Y. Ali The Holy Qur’an ..</w:t>
      </w:r>
      <w:r w:rsidRPr="00CB5AE3">
        <w:t>. Op cit</w:t>
      </w:r>
    </w:p>
    <w:p w:rsidR="002C7619" w:rsidRDefault="002C7619" w:rsidP="002C7619">
      <w:pPr>
        <w:numPr>
          <w:ilvl w:val="0"/>
          <w:numId w:val="1"/>
        </w:numPr>
        <w:jc w:val="both"/>
      </w:pPr>
      <w:r>
        <w:t>Qur’an</w:t>
      </w:r>
    </w:p>
    <w:p w:rsidR="002C7619" w:rsidRDefault="002C7619" w:rsidP="002C7619">
      <w:pPr>
        <w:numPr>
          <w:ilvl w:val="0"/>
          <w:numId w:val="1"/>
        </w:numPr>
        <w:jc w:val="both"/>
      </w:pPr>
      <w:r>
        <w:t xml:space="preserve">M.G </w:t>
      </w:r>
      <w:proofErr w:type="spellStart"/>
      <w:r>
        <w:t>Rasul</w:t>
      </w:r>
      <w:proofErr w:type="spellEnd"/>
      <w:r>
        <w:t xml:space="preserve"> (1968) </w:t>
      </w:r>
      <w:r w:rsidRPr="00123B1B">
        <w:rPr>
          <w:i/>
        </w:rPr>
        <w:t>The Origin and Development of Muslim Historiography</w:t>
      </w:r>
      <w:r>
        <w:t>, Lahore, P, 177</w:t>
      </w:r>
    </w:p>
    <w:p w:rsidR="002C7619" w:rsidRDefault="002C7619" w:rsidP="002C7619">
      <w:pPr>
        <w:numPr>
          <w:ilvl w:val="0"/>
          <w:numId w:val="1"/>
        </w:numPr>
        <w:jc w:val="both"/>
      </w:pPr>
      <w:r>
        <w:t xml:space="preserve">M.G </w:t>
      </w:r>
      <w:proofErr w:type="spellStart"/>
      <w:r>
        <w:t>Rasul</w:t>
      </w:r>
      <w:proofErr w:type="spellEnd"/>
      <w:r>
        <w:t xml:space="preserve"> (1968) </w:t>
      </w:r>
      <w:r w:rsidRPr="00123B1B">
        <w:rPr>
          <w:i/>
        </w:rPr>
        <w:t>The Origin and Development of Muslim Historiography</w:t>
      </w:r>
      <w:r>
        <w:t xml:space="preserve"> P,178</w:t>
      </w:r>
    </w:p>
    <w:p w:rsidR="002C7619" w:rsidRDefault="002C7619" w:rsidP="002C7619">
      <w:pPr>
        <w:numPr>
          <w:ilvl w:val="0"/>
          <w:numId w:val="1"/>
        </w:numPr>
        <w:jc w:val="both"/>
      </w:pPr>
      <w:r>
        <w:t xml:space="preserve">M.G </w:t>
      </w:r>
      <w:proofErr w:type="spellStart"/>
      <w:r>
        <w:t>Rasul</w:t>
      </w:r>
      <w:proofErr w:type="spellEnd"/>
      <w:r>
        <w:t xml:space="preserve"> (1968) </w:t>
      </w:r>
      <w:r w:rsidRPr="00123B1B">
        <w:rPr>
          <w:i/>
        </w:rPr>
        <w:t>The Origin and Development of Muslim Historiography</w:t>
      </w:r>
      <w:r>
        <w:t xml:space="preserve"> P, 173</w:t>
      </w:r>
    </w:p>
    <w:p w:rsidR="002C7619" w:rsidRDefault="002C7619" w:rsidP="002C7619">
      <w:pPr>
        <w:numPr>
          <w:ilvl w:val="0"/>
          <w:numId w:val="1"/>
        </w:numPr>
        <w:jc w:val="both"/>
      </w:pPr>
      <w:r>
        <w:t xml:space="preserve">M.G </w:t>
      </w:r>
      <w:proofErr w:type="spellStart"/>
      <w:r>
        <w:t>Rasul</w:t>
      </w:r>
      <w:proofErr w:type="spellEnd"/>
      <w:r>
        <w:t xml:space="preserve"> (1968) </w:t>
      </w:r>
      <w:r w:rsidRPr="00123B1B">
        <w:rPr>
          <w:i/>
        </w:rPr>
        <w:t>The Origin and Development of Muslim Historiography</w:t>
      </w:r>
      <w:r>
        <w:t xml:space="preserve"> P, 175</w:t>
      </w:r>
    </w:p>
    <w:p w:rsidR="002C7619" w:rsidRPr="00CB5AE3" w:rsidRDefault="002C7619" w:rsidP="002C7619">
      <w:pPr>
        <w:numPr>
          <w:ilvl w:val="0"/>
          <w:numId w:val="1"/>
        </w:numPr>
        <w:jc w:val="both"/>
      </w:pPr>
      <w:r>
        <w:t xml:space="preserve">M.G </w:t>
      </w:r>
      <w:proofErr w:type="spellStart"/>
      <w:r>
        <w:t>Rasul</w:t>
      </w:r>
      <w:proofErr w:type="spellEnd"/>
      <w:r>
        <w:t xml:space="preserve"> (1968) </w:t>
      </w:r>
      <w:r w:rsidRPr="00123B1B">
        <w:rPr>
          <w:i/>
        </w:rPr>
        <w:t>The Origin and Development of Muslim Historiography</w:t>
      </w:r>
      <w:r>
        <w:t xml:space="preserve"> P, 177</w:t>
      </w:r>
    </w:p>
    <w:p w:rsidR="002C7619" w:rsidRPr="00CB5AE3" w:rsidRDefault="002C7619" w:rsidP="002C7619">
      <w:pPr>
        <w:spacing w:line="480" w:lineRule="auto"/>
        <w:ind w:left="720"/>
        <w:jc w:val="both"/>
      </w:pPr>
    </w:p>
    <w:p w:rsidR="002C7619" w:rsidRPr="00CB5AE3" w:rsidRDefault="002C7619" w:rsidP="002C7619">
      <w:pPr>
        <w:spacing w:line="480" w:lineRule="auto"/>
        <w:jc w:val="both"/>
      </w:pPr>
    </w:p>
    <w:p w:rsidR="002C7619" w:rsidRPr="00CB5AE3" w:rsidRDefault="002C7619" w:rsidP="002C7619">
      <w:pPr>
        <w:spacing w:line="480" w:lineRule="auto"/>
      </w:pPr>
    </w:p>
    <w:p w:rsidR="002C7619" w:rsidRPr="00CB5AE3" w:rsidRDefault="002C7619" w:rsidP="002C7619">
      <w:pPr>
        <w:spacing w:line="480" w:lineRule="auto"/>
        <w:jc w:val="both"/>
      </w:pPr>
    </w:p>
    <w:p w:rsidR="002C7619" w:rsidRPr="00CB5AE3" w:rsidRDefault="002C7619" w:rsidP="002C7619">
      <w:pPr>
        <w:spacing w:line="480" w:lineRule="auto"/>
      </w:pPr>
    </w:p>
    <w:p w:rsidR="002C7619" w:rsidRPr="00CB5AE3" w:rsidRDefault="002C7619" w:rsidP="002C7619">
      <w:pPr>
        <w:spacing w:line="480" w:lineRule="auto"/>
        <w:jc w:val="center"/>
        <w:rPr>
          <w:b/>
        </w:rPr>
      </w:pPr>
      <w:r w:rsidRPr="00CB5AE3">
        <w:rPr>
          <w:b/>
        </w:rPr>
        <w:lastRenderedPageBreak/>
        <w:t>BIBLIOGRAPHY</w:t>
      </w:r>
    </w:p>
    <w:p w:rsidR="002C7619" w:rsidRPr="00CB5AE3" w:rsidRDefault="002C7619" w:rsidP="002C7619">
      <w:pPr>
        <w:spacing w:line="480" w:lineRule="auto"/>
      </w:pPr>
      <w:r>
        <w:t>Ali Yusuf, A. (1997</w:t>
      </w:r>
      <w:r w:rsidRPr="00CB5AE3">
        <w:t xml:space="preserve">) </w:t>
      </w:r>
      <w:r w:rsidRPr="00CB5AE3">
        <w:rPr>
          <w:i/>
        </w:rPr>
        <w:t>The Holy Qur’an: English interpretation Beirut: Lebanon</w:t>
      </w:r>
    </w:p>
    <w:p w:rsidR="002C7619" w:rsidRPr="00CB5AE3" w:rsidRDefault="002C7619" w:rsidP="002C7619">
      <w:pPr>
        <w:spacing w:line="480" w:lineRule="auto"/>
      </w:pPr>
      <w:proofErr w:type="spellStart"/>
      <w:r w:rsidRPr="00CB5AE3">
        <w:t>Gallie</w:t>
      </w:r>
      <w:proofErr w:type="spellEnd"/>
      <w:r w:rsidRPr="00CB5AE3">
        <w:t xml:space="preserve">, W. B., (1964) </w:t>
      </w:r>
      <w:r w:rsidRPr="00CB5AE3">
        <w:rPr>
          <w:i/>
        </w:rPr>
        <w:t>Philosophy and the Historical Understanding</w:t>
      </w:r>
      <w:r w:rsidRPr="00CB5AE3">
        <w:t xml:space="preserve">, </w:t>
      </w:r>
      <w:proofErr w:type="spellStart"/>
      <w:r w:rsidRPr="00CB5AE3">
        <w:t>Chatto</w:t>
      </w:r>
      <w:proofErr w:type="spellEnd"/>
      <w:r w:rsidRPr="00CB5AE3">
        <w:t xml:space="preserve"> and </w:t>
      </w:r>
    </w:p>
    <w:p w:rsidR="002C7619" w:rsidRPr="00CB5AE3" w:rsidRDefault="002C7619" w:rsidP="002C7619">
      <w:pPr>
        <w:spacing w:line="480" w:lineRule="auto"/>
      </w:pPr>
      <w:r w:rsidRPr="00CB5AE3">
        <w:t xml:space="preserve">            </w:t>
      </w:r>
      <w:proofErr w:type="spellStart"/>
      <w:r w:rsidRPr="00CB5AE3">
        <w:t>Windus</w:t>
      </w:r>
      <w:proofErr w:type="spellEnd"/>
      <w:r w:rsidRPr="00CB5AE3">
        <w:t>: London.</w:t>
      </w:r>
    </w:p>
    <w:p w:rsidR="002C7619" w:rsidRPr="00CB5AE3" w:rsidRDefault="002C7619" w:rsidP="002C7619">
      <w:pPr>
        <w:spacing w:line="480" w:lineRule="auto"/>
        <w:ind w:left="709" w:hanging="709"/>
      </w:pPr>
      <w:proofErr w:type="spellStart"/>
      <w:r w:rsidRPr="00CB5AE3">
        <w:t>Rowse</w:t>
      </w:r>
      <w:proofErr w:type="spellEnd"/>
      <w:r w:rsidRPr="00CB5AE3">
        <w:t xml:space="preserve">, W.B., A. L., (1963): </w:t>
      </w:r>
      <w:r w:rsidRPr="00CB5AE3">
        <w:rPr>
          <w:i/>
        </w:rPr>
        <w:t>The Use of History</w:t>
      </w:r>
      <w:r w:rsidRPr="00CB5AE3">
        <w:t>.</w:t>
      </w:r>
      <w:r>
        <w:t xml:space="preserve">  The English University, press</w:t>
      </w:r>
      <w:r w:rsidRPr="00CB5AE3">
        <w:t xml:space="preserve"> Ltd: </w:t>
      </w:r>
      <w:r>
        <w:t xml:space="preserve"> </w:t>
      </w:r>
      <w:r w:rsidRPr="00CB5AE3">
        <w:t>London</w:t>
      </w:r>
    </w:p>
    <w:p w:rsidR="002C7619" w:rsidRPr="00CB5AE3" w:rsidRDefault="002C7619" w:rsidP="002C7619">
      <w:pPr>
        <w:spacing w:line="480" w:lineRule="auto"/>
      </w:pPr>
      <w:proofErr w:type="spellStart"/>
      <w:r w:rsidRPr="00CB5AE3">
        <w:t>Rahman</w:t>
      </w:r>
      <w:proofErr w:type="spellEnd"/>
      <w:r w:rsidRPr="00CB5AE3">
        <w:t xml:space="preserve">, F., (1968) </w:t>
      </w:r>
      <w:r w:rsidRPr="00CB5AE3">
        <w:rPr>
          <w:i/>
        </w:rPr>
        <w:t>Islam</w:t>
      </w:r>
      <w:r w:rsidRPr="00CB5AE3">
        <w:t xml:space="preserve">; </w:t>
      </w:r>
      <w:proofErr w:type="spellStart"/>
      <w:r w:rsidRPr="00CB5AE3">
        <w:t>Anachor</w:t>
      </w:r>
      <w:proofErr w:type="spellEnd"/>
      <w:r w:rsidRPr="00CB5AE3">
        <w:t xml:space="preserve"> Books bay &amp; Company, Inc: </w:t>
      </w:r>
    </w:p>
    <w:p w:rsidR="002C7619" w:rsidRPr="00CB5AE3" w:rsidRDefault="002C7619" w:rsidP="002C7619">
      <w:pPr>
        <w:spacing w:line="480" w:lineRule="auto"/>
      </w:pPr>
      <w:r w:rsidRPr="00CB5AE3">
        <w:t xml:space="preserve">              New York</w:t>
      </w:r>
    </w:p>
    <w:p w:rsidR="002C7619" w:rsidRPr="00CB5AE3" w:rsidRDefault="002C7619" w:rsidP="002C7619">
      <w:pPr>
        <w:spacing w:line="480" w:lineRule="auto"/>
      </w:pPr>
      <w:proofErr w:type="spellStart"/>
      <w:r w:rsidRPr="00CB5AE3">
        <w:t>Mukhtar</w:t>
      </w:r>
      <w:proofErr w:type="spellEnd"/>
      <w:r w:rsidRPr="00CB5AE3">
        <w:t xml:space="preserve">, M. M; (1985) </w:t>
      </w:r>
      <w:r w:rsidRPr="00CB5AE3">
        <w:rPr>
          <w:i/>
        </w:rPr>
        <w:t>Society and History</w:t>
      </w:r>
      <w:r w:rsidRPr="00CB5AE3">
        <w:t xml:space="preserve">: (Translated from Pension by M. </w:t>
      </w:r>
    </w:p>
    <w:p w:rsidR="002C7619" w:rsidRDefault="002C7619" w:rsidP="002C7619">
      <w:pPr>
        <w:spacing w:line="480" w:lineRule="auto"/>
      </w:pPr>
      <w:r w:rsidRPr="00CB5AE3">
        <w:t xml:space="preserve">               </w:t>
      </w:r>
      <w:proofErr w:type="spellStart"/>
      <w:r w:rsidRPr="00CB5AE3">
        <w:t>Qara’i</w:t>
      </w:r>
      <w:proofErr w:type="spellEnd"/>
      <w:r w:rsidRPr="00CB5AE3">
        <w:t>) Islamic Propagation Organization: Tehran.</w:t>
      </w:r>
    </w:p>
    <w:p w:rsidR="002C7619" w:rsidRDefault="002C7619" w:rsidP="002C7619">
      <w:proofErr w:type="spellStart"/>
      <w:r>
        <w:t>Rasul</w:t>
      </w:r>
      <w:proofErr w:type="spellEnd"/>
      <w:r>
        <w:t xml:space="preserve">, M.G (1968) </w:t>
      </w:r>
      <w:proofErr w:type="gramStart"/>
      <w:r w:rsidRPr="00123B1B">
        <w:rPr>
          <w:i/>
        </w:rPr>
        <w:t>The</w:t>
      </w:r>
      <w:proofErr w:type="gramEnd"/>
      <w:r w:rsidRPr="00123B1B">
        <w:rPr>
          <w:i/>
        </w:rPr>
        <w:t xml:space="preserve"> Origin and Development of Muslim Historiography</w:t>
      </w:r>
      <w:r>
        <w:t>, Lahore</w:t>
      </w:r>
    </w:p>
    <w:p w:rsidR="002C7619" w:rsidRPr="00CB5AE3" w:rsidRDefault="002C7619" w:rsidP="002C7619">
      <w:pPr>
        <w:spacing w:line="480" w:lineRule="auto"/>
      </w:pPr>
    </w:p>
    <w:p w:rsidR="002C7619" w:rsidRPr="00CB5AE3" w:rsidRDefault="002C7619" w:rsidP="002C7619">
      <w:pPr>
        <w:spacing w:line="480" w:lineRule="auto"/>
        <w:rPr>
          <w:i/>
        </w:rPr>
      </w:pPr>
      <w:r w:rsidRPr="00CB5AE3">
        <w:t xml:space="preserve">Safi, L.M (1998): </w:t>
      </w:r>
      <w:r w:rsidRPr="00CB5AE3">
        <w:rPr>
          <w:i/>
        </w:rPr>
        <w:t>Truth and reform: Exploring the pattern and Dynamics of</w:t>
      </w:r>
    </w:p>
    <w:p w:rsidR="002C7619" w:rsidRPr="00CB5AE3" w:rsidRDefault="002C7619" w:rsidP="002C7619">
      <w:pPr>
        <w:spacing w:line="480" w:lineRule="auto"/>
      </w:pPr>
      <w:r w:rsidRPr="00CB5AE3">
        <w:rPr>
          <w:i/>
        </w:rPr>
        <w:t xml:space="preserve">               </w:t>
      </w:r>
      <w:proofErr w:type="gramStart"/>
      <w:r w:rsidRPr="00CB5AE3">
        <w:rPr>
          <w:i/>
        </w:rPr>
        <w:t>Historical</w:t>
      </w:r>
      <w:r w:rsidRPr="00CB5AE3">
        <w:t xml:space="preserve"> </w:t>
      </w:r>
      <w:r w:rsidRPr="00CB5AE3">
        <w:rPr>
          <w:i/>
        </w:rPr>
        <w:t>Change</w:t>
      </w:r>
      <w:r w:rsidRPr="00CB5AE3">
        <w:t>.</w:t>
      </w:r>
      <w:proofErr w:type="gramEnd"/>
      <w:r w:rsidRPr="00CB5AE3">
        <w:t xml:space="preserve">  The Open press: London</w:t>
      </w:r>
    </w:p>
    <w:p w:rsidR="002C7619" w:rsidRPr="00CB5AE3" w:rsidRDefault="002C7619" w:rsidP="002C7619">
      <w:pPr>
        <w:spacing w:line="480" w:lineRule="auto"/>
      </w:pPr>
      <w:proofErr w:type="spellStart"/>
      <w:proofErr w:type="gramStart"/>
      <w:r w:rsidRPr="00CB5AE3">
        <w:t>Saddiq</w:t>
      </w:r>
      <w:proofErr w:type="spellEnd"/>
      <w:r w:rsidRPr="00CB5AE3">
        <w:t>.</w:t>
      </w:r>
      <w:proofErr w:type="gramEnd"/>
      <w:r w:rsidRPr="00CB5AE3">
        <w:t xml:space="preserve"> A. (1969) </w:t>
      </w:r>
      <w:r w:rsidRPr="00CB5AE3">
        <w:rPr>
          <w:i/>
        </w:rPr>
        <w:t xml:space="preserve">A. Philosophical Interpretation of History: </w:t>
      </w:r>
      <w:proofErr w:type="spellStart"/>
      <w:r w:rsidRPr="00CB5AE3">
        <w:rPr>
          <w:i/>
        </w:rPr>
        <w:t>Nashiriyyat</w:t>
      </w:r>
      <w:proofErr w:type="spellEnd"/>
      <w:r w:rsidRPr="00CB5AE3">
        <w:t xml:space="preserve"> </w:t>
      </w:r>
    </w:p>
    <w:p w:rsidR="002C7619" w:rsidRPr="00CB5AE3" w:rsidRDefault="002C7619" w:rsidP="002C7619">
      <w:pPr>
        <w:spacing w:line="480" w:lineRule="auto"/>
      </w:pPr>
      <w:r w:rsidRPr="00CB5AE3">
        <w:t xml:space="preserve">             Islam Lahore</w:t>
      </w:r>
    </w:p>
    <w:p w:rsidR="00A53F03" w:rsidRDefault="00A53F03"/>
    <w:sectPr w:rsidR="00A53F03" w:rsidSect="00115136">
      <w:footerReference w:type="default" r:id="rId6"/>
      <w:pgSz w:w="12240" w:h="15840"/>
      <w:pgMar w:top="90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393" w:rsidRDefault="00A73190">
    <w:pPr>
      <w:pStyle w:val="Footer"/>
      <w:pBdr>
        <w:top w:val="single" w:sz="4" w:space="1" w:color="D9D9D9"/>
      </w:pBdr>
      <w:rPr>
        <w:b/>
      </w:rPr>
    </w:pPr>
    <w:r>
      <w:fldChar w:fldCharType="begin"/>
    </w:r>
    <w:r>
      <w:instrText xml:space="preserve"> PAGE   \* MERGEFORMAT </w:instrText>
    </w:r>
    <w:r>
      <w:fldChar w:fldCharType="separate"/>
    </w:r>
    <w:r w:rsidRPr="00A73190">
      <w:rPr>
        <w:b/>
        <w:noProof/>
      </w:rPr>
      <w:t>1</w:t>
    </w:r>
    <w:r>
      <w:fldChar w:fldCharType="end"/>
    </w:r>
    <w:r>
      <w:rPr>
        <w:b/>
      </w:rPr>
      <w:t xml:space="preserve"> | </w:t>
    </w:r>
    <w:r>
      <w:rPr>
        <w:color w:val="7F7F7F"/>
        <w:spacing w:val="60"/>
      </w:rPr>
      <w:t>Page</w:t>
    </w:r>
  </w:p>
  <w:p w:rsidR="00700393" w:rsidRDefault="00A73190">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B759C3"/>
    <w:multiLevelType w:val="hybridMultilevel"/>
    <w:tmpl w:val="7B5608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7619"/>
    <w:rsid w:val="000874FE"/>
    <w:rsid w:val="00087689"/>
    <w:rsid w:val="002C7619"/>
    <w:rsid w:val="00761C2F"/>
    <w:rsid w:val="00A53F03"/>
    <w:rsid w:val="00A73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6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C7619"/>
    <w:rPr>
      <w:color w:val="0000FF"/>
      <w:u w:val="single"/>
    </w:rPr>
  </w:style>
  <w:style w:type="paragraph" w:styleId="Footer">
    <w:name w:val="footer"/>
    <w:basedOn w:val="Normal"/>
    <w:link w:val="FooterChar"/>
    <w:uiPriority w:val="99"/>
    <w:rsid w:val="002C7619"/>
    <w:pPr>
      <w:tabs>
        <w:tab w:val="center" w:pos="4513"/>
        <w:tab w:val="right" w:pos="9026"/>
      </w:tabs>
    </w:pPr>
  </w:style>
  <w:style w:type="character" w:customStyle="1" w:styleId="FooterChar">
    <w:name w:val="Footer Char"/>
    <w:basedOn w:val="DefaultParagraphFont"/>
    <w:link w:val="Footer"/>
    <w:uiPriority w:val="99"/>
    <w:rsid w:val="002C761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mailto:madugu27@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15</Pages>
  <Words>3709</Words>
  <Characters>21145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dc:creator>
  <cp:lastModifiedBy>use</cp:lastModifiedBy>
  <cp:revision>1</cp:revision>
  <dcterms:created xsi:type="dcterms:W3CDTF">2015-05-16T20:21:00Z</dcterms:created>
  <dcterms:modified xsi:type="dcterms:W3CDTF">2015-05-16T21:21:00Z</dcterms:modified>
</cp:coreProperties>
</file>